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501" w:rsidRDefault="00D01A98" w:rsidP="00743D50">
      <w:pPr>
        <w:pStyle w:val="Proposal"/>
        <w:numPr>
          <w:ilvl w:val="0"/>
          <w:numId w:val="0"/>
        </w:numPr>
        <w:snapToGrid w:val="0"/>
        <w:ind w:left="1701" w:hanging="1701"/>
        <w:rPr>
          <w:rFonts w:ascii="Arial" w:hAnsi="Arial" w:cs="Arial"/>
          <w:b w:val="0"/>
          <w:sz w:val="24"/>
        </w:rPr>
      </w:pPr>
      <w:bookmarkStart w:id="0" w:name="_GoBack"/>
      <w:bookmarkEnd w:id="0"/>
      <w:r>
        <w:rPr>
          <w:rFonts w:ascii="Arial" w:hAnsi="Arial" w:cs="Arial"/>
          <w:sz w:val="24"/>
          <w:lang w:val="en-GB"/>
        </w:rPr>
        <w:t>3GPP TSG RAN Meeting #9</w:t>
      </w:r>
      <w:r>
        <w:rPr>
          <w:rFonts w:ascii="Arial" w:hAnsi="Arial" w:cs="Arial" w:hint="eastAsia"/>
          <w:sz w:val="24"/>
        </w:rPr>
        <w:t>6</w:t>
      </w:r>
      <w:r>
        <w:rPr>
          <w:rFonts w:ascii="Arial" w:hAnsi="Arial" w:cs="Arial"/>
          <w:sz w:val="24"/>
          <w:lang w:val="en-GB"/>
        </w:rPr>
        <w:tab/>
      </w:r>
      <w:r>
        <w:rPr>
          <w:rFonts w:ascii="Arial" w:hAnsi="Arial" w:cs="Arial"/>
          <w:sz w:val="24"/>
          <w:lang w:val="en-GB"/>
        </w:rPr>
        <w:tab/>
      </w:r>
      <w:r>
        <w:rPr>
          <w:rFonts w:ascii="Arial" w:hAnsi="Arial" w:cs="Arial"/>
          <w:sz w:val="24"/>
          <w:lang w:val="en-GB"/>
        </w:rPr>
        <w:tab/>
      </w:r>
      <w:r>
        <w:rPr>
          <w:rFonts w:ascii="Arial" w:hAnsi="Arial" w:cs="Arial"/>
          <w:sz w:val="24"/>
          <w:lang w:val="en-GB"/>
        </w:rPr>
        <w:tab/>
      </w:r>
      <w:r>
        <w:rPr>
          <w:rFonts w:ascii="Arial" w:hAnsi="Arial" w:cs="Arial" w:hint="eastAsia"/>
          <w:sz w:val="24"/>
          <w:lang w:val="en-GB"/>
        </w:rPr>
        <w:tab/>
      </w:r>
      <w:r>
        <w:rPr>
          <w:rFonts w:ascii="Arial" w:hAnsi="Arial" w:cs="Arial"/>
          <w:sz w:val="24"/>
          <w:lang w:val="en-GB"/>
        </w:rPr>
        <w:tab/>
      </w:r>
      <w:r>
        <w:rPr>
          <w:rFonts w:ascii="Arial" w:hAnsi="Arial" w:cs="Arial" w:hint="eastAsia"/>
          <w:sz w:val="24"/>
          <w:lang w:val="en-GB"/>
        </w:rPr>
        <w:tab/>
      </w:r>
      <w:r>
        <w:rPr>
          <w:rFonts w:ascii="Arial" w:hAnsi="Arial" w:cs="Arial" w:hint="eastAsia"/>
          <w:sz w:val="24"/>
          <w:lang w:val="en-GB"/>
        </w:rPr>
        <w:tab/>
      </w:r>
      <w:r>
        <w:rPr>
          <w:rFonts w:ascii="Arial" w:hAnsi="Arial" w:cs="Arial" w:hint="eastAsia"/>
          <w:sz w:val="24"/>
        </w:rPr>
        <w:t xml:space="preserve">                                               </w:t>
      </w:r>
      <w:r>
        <w:rPr>
          <w:rFonts w:ascii="Arial" w:hAnsi="Arial" w:cs="Arial"/>
          <w:sz w:val="24"/>
        </w:rPr>
        <w:t xml:space="preserve">  </w:t>
      </w:r>
      <w:r>
        <w:rPr>
          <w:rFonts w:ascii="Arial" w:hAnsi="Arial" w:cs="Arial"/>
          <w:sz w:val="24"/>
          <w:lang w:val="en-GB"/>
        </w:rPr>
        <w:t>RP-</w:t>
      </w:r>
      <w:r w:rsidR="00142185">
        <w:rPr>
          <w:rFonts w:ascii="Arial" w:hAnsi="Arial" w:cs="Arial"/>
          <w:sz w:val="24"/>
          <w:lang w:val="en-GB"/>
        </w:rPr>
        <w:t>221640</w:t>
      </w:r>
    </w:p>
    <w:p w:rsidR="00DA5501" w:rsidRDefault="000B0C19" w:rsidP="00743D50">
      <w:pPr>
        <w:pStyle w:val="Proposal"/>
        <w:numPr>
          <w:ilvl w:val="0"/>
          <w:numId w:val="0"/>
        </w:numPr>
        <w:snapToGrid w:val="0"/>
        <w:ind w:left="1701" w:hanging="1701"/>
        <w:rPr>
          <w:rFonts w:ascii="Arial" w:hAnsi="Arial" w:cs="Arial"/>
          <w:b w:val="0"/>
          <w:sz w:val="24"/>
          <w:lang w:val="en-GB"/>
        </w:rPr>
      </w:pPr>
      <w:r w:rsidRPr="000B0C19">
        <w:rPr>
          <w:rFonts w:ascii="Arial" w:hAnsi="Arial" w:cs="Arial"/>
          <w:sz w:val="24"/>
        </w:rPr>
        <w:t>Budapest, Hungary, June 6-9, 2022</w:t>
      </w:r>
    </w:p>
    <w:p w:rsidR="00DA5501" w:rsidRDefault="00DA5501">
      <w:pPr>
        <w:spacing w:after="0"/>
        <w:jc w:val="both"/>
        <w:rPr>
          <w:rFonts w:ascii="Arial" w:hAnsi="Arial" w:cs="Arial"/>
          <w:b/>
          <w:sz w:val="24"/>
          <w:lang w:val="en-GB"/>
        </w:rPr>
      </w:pPr>
    </w:p>
    <w:p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 xml:space="preserve">Source: </w:t>
      </w:r>
      <w:r>
        <w:rPr>
          <w:rFonts w:ascii="Arial" w:hAnsi="Arial" w:cs="Arial"/>
          <w:sz w:val="24"/>
          <w:lang w:val="en-GB"/>
        </w:rPr>
        <w:tab/>
      </w:r>
      <w:r>
        <w:rPr>
          <w:rFonts w:ascii="Arial" w:hAnsi="Arial" w:cs="Arial" w:hint="eastAsia"/>
          <w:sz w:val="24"/>
          <w:lang w:val="en-GB"/>
        </w:rPr>
        <w:t>ZTE</w:t>
      </w:r>
      <w:r w:rsidR="00A45754">
        <w:rPr>
          <w:rFonts w:ascii="Arial" w:hAnsi="Arial" w:cs="Arial" w:hint="eastAsia"/>
          <w:sz w:val="24"/>
          <w:lang w:val="en-GB"/>
        </w:rPr>
        <w:t>,</w:t>
      </w:r>
      <w:r w:rsidR="00A45754">
        <w:rPr>
          <w:rFonts w:ascii="Arial" w:hAnsi="Arial" w:cs="Arial"/>
          <w:sz w:val="24"/>
          <w:lang w:val="en-GB"/>
        </w:rPr>
        <w:t xml:space="preserve"> </w:t>
      </w:r>
      <w:r w:rsidR="00A45754" w:rsidRPr="00A45754">
        <w:rPr>
          <w:rFonts w:ascii="Arial" w:hAnsi="Arial" w:cs="Arial" w:hint="eastAsia"/>
          <w:sz w:val="24"/>
          <w:lang w:val="en-GB"/>
        </w:rPr>
        <w:t>Sanechips</w:t>
      </w:r>
    </w:p>
    <w:p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Title:</w:t>
      </w:r>
      <w:r>
        <w:rPr>
          <w:rFonts w:ascii="Arial" w:hAnsi="Arial" w:cs="Arial"/>
          <w:sz w:val="24"/>
          <w:lang w:val="en-GB"/>
        </w:rPr>
        <w:tab/>
      </w:r>
      <w:sdt>
        <w:sdtPr>
          <w:rPr>
            <w:rFonts w:ascii="Arial" w:hAnsi="Arial" w:cs="Arial" w:hint="eastAsia"/>
            <w:sz w:val="24"/>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Pr="00743D50">
            <w:rPr>
              <w:rFonts w:ascii="Arial" w:hAnsi="Arial" w:cs="Arial" w:hint="eastAsia"/>
              <w:sz w:val="24"/>
              <w:lang w:val="en-GB"/>
            </w:rPr>
            <w:t>Discussion on NR-NTN enhancements in Rel-18</w:t>
          </w:r>
        </w:sdtContent>
      </w:sdt>
    </w:p>
    <w:p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Agenda item:</w:t>
      </w:r>
      <w:r>
        <w:rPr>
          <w:rFonts w:ascii="Arial" w:hAnsi="Arial" w:cs="Arial"/>
          <w:sz w:val="24"/>
          <w:lang w:val="en-GB"/>
        </w:rPr>
        <w:tab/>
      </w:r>
      <w:r w:rsidRPr="00743D50">
        <w:rPr>
          <w:rFonts w:ascii="Arial" w:hAnsi="Arial" w:cs="Arial" w:hint="eastAsia"/>
          <w:sz w:val="24"/>
          <w:lang w:val="en-GB"/>
        </w:rPr>
        <w:t>9.3</w:t>
      </w:r>
      <w:r w:rsidRPr="00743D50">
        <w:rPr>
          <w:rFonts w:ascii="Arial" w:hAnsi="Arial" w:cs="Arial"/>
          <w:sz w:val="24"/>
          <w:lang w:val="en-GB"/>
        </w:rPr>
        <w:t>.2</w:t>
      </w:r>
      <w:r w:rsidRPr="00743D50">
        <w:rPr>
          <w:rFonts w:ascii="Arial" w:hAnsi="Arial" w:cs="Arial" w:hint="eastAsia"/>
          <w:sz w:val="24"/>
          <w:lang w:val="en-GB"/>
        </w:rPr>
        <w:t>.7</w:t>
      </w:r>
    </w:p>
    <w:p w:rsidR="00DA5501" w:rsidRPr="00743D50" w:rsidRDefault="00D01A98" w:rsidP="00743D50">
      <w:pPr>
        <w:pStyle w:val="Proposal"/>
        <w:numPr>
          <w:ilvl w:val="0"/>
          <w:numId w:val="0"/>
        </w:numPr>
        <w:snapToGrid w:val="0"/>
        <w:ind w:left="1701" w:hanging="1701"/>
        <w:rPr>
          <w:rFonts w:ascii="Arial" w:hAnsi="Arial" w:cs="Arial"/>
          <w:sz w:val="24"/>
          <w:lang w:val="en-GB"/>
        </w:rPr>
      </w:pPr>
      <w:r>
        <w:rPr>
          <w:rFonts w:ascii="Arial" w:hAnsi="Arial" w:cs="Arial"/>
          <w:sz w:val="24"/>
          <w:lang w:val="en-GB"/>
        </w:rPr>
        <w:t>Document for:</w:t>
      </w:r>
      <w:r>
        <w:rPr>
          <w:rFonts w:ascii="Arial" w:hAnsi="Arial" w:cs="Arial"/>
          <w:sz w:val="24"/>
          <w:lang w:val="en-GB"/>
        </w:rPr>
        <w:tab/>
      </w:r>
      <w:sdt>
        <w:sdtPr>
          <w:rPr>
            <w:rFonts w:ascii="Arial" w:hAnsi="Arial" w:cs="Arial" w:hint="eastAsia"/>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743D50" w:rsidRPr="00743D50">
            <w:rPr>
              <w:rFonts w:ascii="Arial" w:hAnsi="Arial" w:cs="Arial"/>
              <w:sz w:val="24"/>
              <w:lang w:val="en-GB"/>
            </w:rPr>
            <w:t>Discussion</w:t>
          </w:r>
        </w:sdtContent>
      </w:sdt>
    </w:p>
    <w:p w:rsidR="00DA5501" w:rsidRDefault="00D01A98">
      <w:pPr>
        <w:pStyle w:val="1"/>
        <w:numPr>
          <w:ilvl w:val="0"/>
          <w:numId w:val="4"/>
        </w:numPr>
        <w:ind w:left="360"/>
        <w:rPr>
          <w:lang w:eastAsia="zh-CN"/>
        </w:rPr>
      </w:pPr>
      <w:r>
        <w:rPr>
          <w:rFonts w:cs="Arial"/>
          <w:sz w:val="32"/>
          <w:szCs w:val="32"/>
        </w:rPr>
        <w:t>Introduction</w:t>
      </w:r>
    </w:p>
    <w:p w:rsidR="00DA5501" w:rsidRDefault="00D01A98">
      <w:pPr>
        <w:spacing w:beforeLines="50" w:before="120" w:line="240" w:lineRule="auto"/>
        <w:ind w:leftChars="200" w:left="400"/>
        <w:jc w:val="both"/>
        <w:rPr>
          <w:lang w:eastAsia="zh-CN"/>
        </w:rPr>
      </w:pPr>
      <w:r>
        <w:rPr>
          <w:rFonts w:hint="eastAsia"/>
          <w:lang w:eastAsia="zh-CN"/>
        </w:rPr>
        <w:t>In RAN#95e</w:t>
      </w:r>
      <w:r>
        <w:rPr>
          <w:lang w:eastAsia="zh-CN"/>
        </w:rPr>
        <w:t>,</w:t>
      </w:r>
      <w:r>
        <w:rPr>
          <w:rFonts w:hint="eastAsia"/>
          <w:lang w:eastAsia="zh-CN"/>
        </w:rPr>
        <w:t xml:space="preserve"> </w:t>
      </w:r>
      <w:r w:rsidR="00E2071A">
        <w:rPr>
          <w:rFonts w:hint="eastAsia"/>
          <w:lang w:eastAsia="zh-CN"/>
        </w:rPr>
        <w:t>the</w:t>
      </w:r>
      <w:r w:rsidR="00E2071A">
        <w:rPr>
          <w:lang w:eastAsia="zh-CN"/>
        </w:rPr>
        <w:t xml:space="preserve"> updated WI for Rel-18 NTN is approved in </w:t>
      </w:r>
      <w:r>
        <w:rPr>
          <w:lang w:eastAsia="zh-CN"/>
        </w:rPr>
        <w:fldChar w:fldCharType="begin"/>
      </w:r>
      <w:r>
        <w:rPr>
          <w:lang w:eastAsia="zh-CN"/>
        </w:rPr>
        <w:instrText xml:space="preserve"> REF _Ref88664126 \r \h </w:instrText>
      </w:r>
      <w:r>
        <w:rPr>
          <w:lang w:eastAsia="zh-CN"/>
        </w:rPr>
      </w:r>
      <w:r>
        <w:rPr>
          <w:lang w:eastAsia="zh-CN"/>
        </w:rPr>
        <w:fldChar w:fldCharType="separate"/>
      </w:r>
      <w:r w:rsidR="007B58C3">
        <w:rPr>
          <w:lang w:eastAsia="zh-CN"/>
        </w:rPr>
        <w:t>[1]</w:t>
      </w:r>
      <w:r>
        <w:rPr>
          <w:lang w:eastAsia="zh-CN"/>
        </w:rPr>
        <w:fldChar w:fldCharType="end"/>
      </w:r>
      <w:r>
        <w:rPr>
          <w:lang w:eastAsia="zh-CN"/>
        </w:rPr>
        <w:t xml:space="preserve">. </w:t>
      </w:r>
      <w:r w:rsidR="00E2071A">
        <w:rPr>
          <w:lang w:eastAsia="zh-CN"/>
        </w:rPr>
        <w:t>R</w:t>
      </w:r>
      <w:r>
        <w:rPr>
          <w:rFonts w:hint="eastAsia"/>
          <w:lang w:eastAsia="zh-CN"/>
        </w:rPr>
        <w:t>egarding network verified UE location,</w:t>
      </w:r>
      <w:r w:rsidR="00E2071A">
        <w:rPr>
          <w:lang w:eastAsia="zh-CN"/>
        </w:rPr>
        <w:t xml:space="preserve"> more detailed aspects and use cases/services are added as listed below:</w:t>
      </w:r>
    </w:p>
    <w:p w:rsidR="00DA5501" w:rsidRDefault="00D01A98">
      <w:pPr>
        <w:numPr>
          <w:ilvl w:val="5"/>
          <w:numId w:val="5"/>
        </w:numPr>
        <w:spacing w:after="0"/>
        <w:ind w:left="1180"/>
        <w:rPr>
          <w:bCs/>
        </w:rPr>
      </w:pPr>
      <w:r>
        <w:rPr>
          <w:bCs/>
        </w:rPr>
        <w:t>Study detailed regulatory requirement (</w:t>
      </w:r>
      <w:r w:rsidRPr="002B0969">
        <w:rPr>
          <w:bCs/>
          <w:color w:val="FF0000"/>
        </w:rPr>
        <w:t>e.g. accuracy, privacy, reliability, latency</w:t>
      </w:r>
      <w:r>
        <w:rPr>
          <w:bCs/>
        </w:rPr>
        <w:t>) for network-verified UE location for potential use cases/services (</w:t>
      </w:r>
      <w:r w:rsidRPr="002B0969">
        <w:rPr>
          <w:bCs/>
          <w:color w:val="FF0000"/>
        </w:rPr>
        <w:t>i.e. emergency call, la</w:t>
      </w:r>
      <w:r w:rsidR="002B0969" w:rsidRPr="002B0969">
        <w:rPr>
          <w:bCs/>
          <w:color w:val="FF0000"/>
        </w:rPr>
        <w:t xml:space="preserve">wful intercept, public warning, </w:t>
      </w:r>
      <w:r w:rsidRPr="002B0969">
        <w:rPr>
          <w:bCs/>
          <w:color w:val="FF0000"/>
        </w:rPr>
        <w:t>charging/billing</w:t>
      </w:r>
      <w:r>
        <w:rPr>
          <w:bCs/>
        </w:rPr>
        <w:t>) (at RAN plenary, from RAN#95 to RAN#96). [RAN]</w:t>
      </w:r>
    </w:p>
    <w:p w:rsidR="00DA5501" w:rsidRDefault="00D01A98">
      <w:pPr>
        <w:numPr>
          <w:ilvl w:val="7"/>
          <w:numId w:val="5"/>
        </w:numPr>
        <w:spacing w:after="0"/>
        <w:ind w:left="1600"/>
        <w:rPr>
          <w:bCs/>
        </w:rPr>
      </w:pPr>
      <w:r>
        <w:rPr>
          <w:bCs/>
        </w:rPr>
        <w:t>Including further clarification on network verified UE location and its relationship to network-based positioning [RAN]</w:t>
      </w:r>
    </w:p>
    <w:p w:rsidR="00DA5501" w:rsidRDefault="00D01A98">
      <w:pPr>
        <w:numPr>
          <w:ilvl w:val="7"/>
          <w:numId w:val="5"/>
        </w:numPr>
        <w:spacing w:after="0"/>
        <w:ind w:left="1600"/>
        <w:rPr>
          <w:lang w:eastAsia="zh-CN"/>
        </w:rPr>
      </w:pPr>
      <w:r>
        <w:rPr>
          <w:bCs/>
        </w:rPr>
        <w:t xml:space="preserve">Study and evaluate, if needed, </w:t>
      </w:r>
      <w:bookmarkStart w:id="1" w:name="_Hlk89953816"/>
      <w:r>
        <w:rPr>
          <w:bCs/>
        </w:rPr>
        <w:t xml:space="preserve">solutions for network to verify UE reported location information </w:t>
      </w:r>
      <w:bookmarkEnd w:id="1"/>
      <w:r>
        <w:rPr>
          <w:bCs/>
        </w:rPr>
        <w:t>[RAN2,RAN1,RAN3]</w:t>
      </w:r>
    </w:p>
    <w:p w:rsidR="00DA5501" w:rsidRDefault="00D01A98">
      <w:pPr>
        <w:spacing w:beforeLines="50" w:before="120" w:line="240" w:lineRule="auto"/>
        <w:ind w:leftChars="200" w:left="400"/>
        <w:jc w:val="both"/>
        <w:rPr>
          <w:lang w:eastAsia="zh-CN"/>
        </w:rPr>
      </w:pPr>
      <w:r>
        <w:rPr>
          <w:rFonts w:hint="eastAsia"/>
          <w:lang w:eastAsia="zh-CN"/>
        </w:rPr>
        <w:t>I</w:t>
      </w:r>
      <w:r>
        <w:rPr>
          <w:lang w:eastAsia="zh-CN"/>
        </w:rPr>
        <w:t>n this contribution, views</w:t>
      </w:r>
      <w:r w:rsidR="00F955E8">
        <w:rPr>
          <w:lang w:eastAsia="zh-CN"/>
        </w:rPr>
        <w:t xml:space="preserve"> on the </w:t>
      </w:r>
      <w:r>
        <w:rPr>
          <w:rFonts w:hint="eastAsia"/>
          <w:lang w:eastAsia="zh-CN"/>
        </w:rPr>
        <w:t xml:space="preserve">network verified UE location </w:t>
      </w:r>
      <w:r>
        <w:rPr>
          <w:lang w:eastAsia="zh-CN"/>
        </w:rPr>
        <w:t xml:space="preserve">are </w:t>
      </w:r>
      <w:r w:rsidR="00F955E8">
        <w:rPr>
          <w:lang w:eastAsia="zh-CN"/>
        </w:rPr>
        <w:t>elaborated with corresponding analysis</w:t>
      </w:r>
      <w:r>
        <w:rPr>
          <w:lang w:eastAsia="zh-CN"/>
        </w:rPr>
        <w:t>.</w:t>
      </w:r>
    </w:p>
    <w:p w:rsidR="00DA5501" w:rsidRDefault="00D01A98">
      <w:pPr>
        <w:pStyle w:val="1"/>
        <w:numPr>
          <w:ilvl w:val="0"/>
          <w:numId w:val="4"/>
        </w:numPr>
        <w:ind w:left="360"/>
        <w:rPr>
          <w:rFonts w:cs="Arial"/>
          <w:sz w:val="32"/>
          <w:szCs w:val="32"/>
        </w:rPr>
      </w:pPr>
      <w:r>
        <w:rPr>
          <w:rFonts w:cs="Arial" w:hint="eastAsia"/>
          <w:sz w:val="32"/>
          <w:szCs w:val="32"/>
          <w:lang w:val="en-US" w:eastAsia="zh-CN"/>
        </w:rPr>
        <w:t>Discussion on intention of network verified UE location</w:t>
      </w:r>
    </w:p>
    <w:p w:rsidR="00866F15" w:rsidRDefault="00462DBE" w:rsidP="00866F15">
      <w:pPr>
        <w:ind w:leftChars="200" w:left="400"/>
        <w:rPr>
          <w:lang w:eastAsia="zh-CN"/>
        </w:rPr>
      </w:pPr>
      <w:r>
        <w:rPr>
          <w:lang w:eastAsia="zh-CN"/>
        </w:rPr>
        <w:t>In general, the motivation of the study on network verified UE location is to</w:t>
      </w:r>
      <w:r w:rsidR="0051008B">
        <w:rPr>
          <w:lang w:eastAsia="zh-CN"/>
        </w:rPr>
        <w:t xml:space="preserve"> satisfy the regulation requirement, e.g., to avoid </w:t>
      </w:r>
      <w:r w:rsidR="00FA3133">
        <w:rPr>
          <w:lang w:eastAsia="zh-CN"/>
        </w:rPr>
        <w:t>any</w:t>
      </w:r>
      <w:r w:rsidR="00355886">
        <w:rPr>
          <w:lang w:eastAsia="zh-CN"/>
        </w:rPr>
        <w:t xml:space="preserve"> </w:t>
      </w:r>
      <w:r w:rsidR="0051008B">
        <w:rPr>
          <w:lang w:eastAsia="zh-CN"/>
        </w:rPr>
        <w:t xml:space="preserve">fake </w:t>
      </w:r>
      <w:r w:rsidR="0051008B">
        <w:rPr>
          <w:rFonts w:hint="eastAsia"/>
          <w:lang w:eastAsia="zh-CN"/>
        </w:rPr>
        <w:t xml:space="preserve">UE location </w:t>
      </w:r>
      <w:r w:rsidR="0051008B">
        <w:rPr>
          <w:lang w:eastAsia="zh-CN"/>
        </w:rPr>
        <w:t>reporting</w:t>
      </w:r>
      <w:r w:rsidR="00A535D8">
        <w:rPr>
          <w:lang w:eastAsia="zh-CN"/>
        </w:rPr>
        <w:t xml:space="preserve"> as highlighted by the note from </w:t>
      </w:r>
      <w:r w:rsidR="00A535D8">
        <w:rPr>
          <w:rFonts w:hint="eastAsia"/>
          <w:lang w:eastAsia="zh-CN"/>
        </w:rPr>
        <w:t>SA3LI, i.</w:t>
      </w:r>
      <w:r w:rsidR="00A535D8">
        <w:rPr>
          <w:lang w:eastAsia="zh-CN"/>
        </w:rPr>
        <w:t>e.,</w:t>
      </w:r>
      <w:r w:rsidR="0051008B">
        <w:rPr>
          <w:rFonts w:hint="eastAsia"/>
          <w:lang w:eastAsia="zh-CN"/>
        </w:rPr>
        <w:t xml:space="preserve"> </w:t>
      </w:r>
      <w:r w:rsidR="0051008B">
        <w:rPr>
          <w:lang w:eastAsia="zh-CN"/>
        </w:rPr>
        <w:t>“</w:t>
      </w:r>
      <w:r w:rsidR="0051008B">
        <w:rPr>
          <w:rFonts w:hint="eastAsia"/>
          <w:lang w:eastAsia="zh-CN"/>
        </w:rPr>
        <w:t>any method which relies solely on UE-generated location information is unlikely to be considered reliable for network selection purposes</w:t>
      </w:r>
      <w:r w:rsidR="0051008B">
        <w:rPr>
          <w:lang w:eastAsia="zh-CN"/>
        </w:rPr>
        <w:t>”</w:t>
      </w:r>
      <w:r w:rsidR="00A535D8">
        <w:rPr>
          <w:rFonts w:hint="eastAsia"/>
          <w:lang w:eastAsia="zh-CN"/>
        </w:rPr>
        <w:t xml:space="preserve"> </w:t>
      </w:r>
      <w:r w:rsidR="00A535D8">
        <w:rPr>
          <w:lang w:eastAsia="zh-CN"/>
        </w:rPr>
        <w:t xml:space="preserve"> </w:t>
      </w:r>
      <w:r w:rsidR="00A535D8">
        <w:rPr>
          <w:rFonts w:hint="eastAsia"/>
          <w:lang w:eastAsia="zh-CN"/>
        </w:rPr>
        <w:t xml:space="preserve">in </w:t>
      </w:r>
      <w:r w:rsidR="00A535D8">
        <w:rPr>
          <w:rFonts w:hint="eastAsia"/>
          <w:lang w:eastAsia="zh-CN"/>
        </w:rPr>
        <w:fldChar w:fldCharType="begin"/>
      </w:r>
      <w:r w:rsidR="00A535D8">
        <w:rPr>
          <w:rFonts w:hint="eastAsia"/>
          <w:lang w:eastAsia="zh-CN"/>
        </w:rPr>
        <w:instrText xml:space="preserve"> REF _Ref23420 \n \h </w:instrText>
      </w:r>
      <w:r w:rsidR="00A535D8">
        <w:rPr>
          <w:rFonts w:hint="eastAsia"/>
          <w:lang w:eastAsia="zh-CN"/>
        </w:rPr>
      </w:r>
      <w:r w:rsidR="00A535D8">
        <w:rPr>
          <w:rFonts w:hint="eastAsia"/>
          <w:lang w:eastAsia="zh-CN"/>
        </w:rPr>
        <w:fldChar w:fldCharType="separate"/>
      </w:r>
      <w:r w:rsidR="007B58C3">
        <w:rPr>
          <w:lang w:eastAsia="zh-CN"/>
        </w:rPr>
        <w:t>[2]</w:t>
      </w:r>
      <w:r w:rsidR="00A535D8">
        <w:rPr>
          <w:rFonts w:hint="eastAsia"/>
          <w:lang w:eastAsia="zh-CN"/>
        </w:rPr>
        <w:fldChar w:fldCharType="end"/>
      </w:r>
      <w:r w:rsidR="00A535D8">
        <w:rPr>
          <w:lang w:eastAsia="zh-CN"/>
        </w:rPr>
        <w:t>.</w:t>
      </w:r>
      <w:r w:rsidR="00A535D8">
        <w:rPr>
          <w:rFonts w:hint="eastAsia"/>
          <w:lang w:eastAsia="zh-CN"/>
        </w:rPr>
        <w:t xml:space="preserve"> </w:t>
      </w:r>
      <w:r w:rsidR="00A535D8">
        <w:rPr>
          <w:lang w:eastAsia="zh-CN"/>
        </w:rPr>
        <w:t>Then, although the NTN UE is mandate</w:t>
      </w:r>
      <w:r w:rsidR="005A1C35">
        <w:rPr>
          <w:lang w:eastAsia="zh-CN"/>
        </w:rPr>
        <w:t>d</w:t>
      </w:r>
      <w:r w:rsidR="00A535D8">
        <w:rPr>
          <w:lang w:eastAsia="zh-CN"/>
        </w:rPr>
        <w:t xml:space="preserve"> to support GNSS capability</w:t>
      </w:r>
      <w:r w:rsidR="005A1C35">
        <w:rPr>
          <w:lang w:eastAsia="zh-CN"/>
        </w:rPr>
        <w:t xml:space="preserve"> with high accuracy</w:t>
      </w:r>
      <w:r w:rsidR="00A535D8">
        <w:rPr>
          <w:lang w:eastAsia="zh-CN"/>
        </w:rPr>
        <w:t xml:space="preserve"> to enable the basic functionality, e.g., pre-compensation as defined in UE feature</w:t>
      </w:r>
      <w:r w:rsidR="00F00AC3">
        <w:rPr>
          <w:lang w:eastAsia="zh-CN"/>
        </w:rPr>
        <w:t xml:space="preserve"> for both NR- and IoT-NTN </w:t>
      </w:r>
      <w:r w:rsidR="00F00AC3">
        <w:rPr>
          <w:lang w:eastAsia="zh-CN"/>
        </w:rPr>
        <w:fldChar w:fldCharType="begin"/>
      </w:r>
      <w:r w:rsidR="00F00AC3">
        <w:rPr>
          <w:lang w:eastAsia="zh-CN"/>
        </w:rPr>
        <w:instrText xml:space="preserve"> REF _Ref104663185 \r \h </w:instrText>
      </w:r>
      <w:r w:rsidR="00F00AC3">
        <w:rPr>
          <w:lang w:eastAsia="zh-CN"/>
        </w:rPr>
      </w:r>
      <w:r w:rsidR="00F00AC3">
        <w:rPr>
          <w:lang w:eastAsia="zh-CN"/>
        </w:rPr>
        <w:fldChar w:fldCharType="separate"/>
      </w:r>
      <w:r w:rsidR="007B58C3">
        <w:rPr>
          <w:lang w:eastAsia="zh-CN"/>
        </w:rPr>
        <w:t>[3]</w:t>
      </w:r>
      <w:r w:rsidR="00F00AC3">
        <w:rPr>
          <w:lang w:eastAsia="zh-CN"/>
        </w:rPr>
        <w:fldChar w:fldCharType="end"/>
      </w:r>
      <w:r w:rsidR="00F00AC3">
        <w:rPr>
          <w:lang w:eastAsia="zh-CN"/>
        </w:rPr>
        <w:fldChar w:fldCharType="begin"/>
      </w:r>
      <w:r w:rsidR="00F00AC3">
        <w:rPr>
          <w:lang w:eastAsia="zh-CN"/>
        </w:rPr>
        <w:instrText xml:space="preserve"> REF _Ref104663186 \r \h </w:instrText>
      </w:r>
      <w:r w:rsidR="00F00AC3">
        <w:rPr>
          <w:lang w:eastAsia="zh-CN"/>
        </w:rPr>
      </w:r>
      <w:r w:rsidR="00F00AC3">
        <w:rPr>
          <w:lang w:eastAsia="zh-CN"/>
        </w:rPr>
        <w:fldChar w:fldCharType="separate"/>
      </w:r>
      <w:r w:rsidR="007B58C3">
        <w:rPr>
          <w:lang w:eastAsia="zh-CN"/>
        </w:rPr>
        <w:t>[4]</w:t>
      </w:r>
      <w:r w:rsidR="00F00AC3">
        <w:rPr>
          <w:lang w:eastAsia="zh-CN"/>
        </w:rPr>
        <w:fldChar w:fldCharType="end"/>
      </w:r>
      <w:r w:rsidR="00866F15">
        <w:rPr>
          <w:lang w:eastAsia="zh-CN"/>
        </w:rPr>
        <w:t xml:space="preserve">, additional study is still needed to enable the verification in case </w:t>
      </w:r>
      <w:r w:rsidR="00D01A98">
        <w:rPr>
          <w:rFonts w:hint="eastAsia"/>
          <w:lang w:eastAsia="zh-CN"/>
        </w:rPr>
        <w:t>that UE may maliciously tamper the location information determined by non-3GPP tech</w:t>
      </w:r>
      <w:r w:rsidR="00866F15">
        <w:rPr>
          <w:rFonts w:hint="eastAsia"/>
          <w:lang w:eastAsia="zh-CN"/>
        </w:rPr>
        <w:t>niques, e.g., GNSS positio</w:t>
      </w:r>
      <w:r w:rsidR="009F49C0">
        <w:rPr>
          <w:rFonts w:hint="eastAsia"/>
          <w:lang w:eastAsia="zh-CN"/>
        </w:rPr>
        <w:t>ning, for reporting.</w:t>
      </w:r>
    </w:p>
    <w:p w:rsidR="00DA5501" w:rsidRDefault="009F49C0" w:rsidP="00DF27B1">
      <w:pPr>
        <w:ind w:leftChars="200" w:left="400"/>
        <w:rPr>
          <w:lang w:eastAsia="zh-CN"/>
        </w:rPr>
      </w:pPr>
      <w:r>
        <w:rPr>
          <w:lang w:eastAsia="zh-CN"/>
        </w:rPr>
        <w:t xml:space="preserve">With </w:t>
      </w:r>
      <w:r w:rsidR="00355886">
        <w:rPr>
          <w:lang w:eastAsia="zh-CN"/>
        </w:rPr>
        <w:t xml:space="preserve">a </w:t>
      </w:r>
      <w:r>
        <w:rPr>
          <w:lang w:eastAsia="zh-CN"/>
        </w:rPr>
        <w:t>mechanism</w:t>
      </w:r>
      <w:r w:rsidR="00D01A98">
        <w:rPr>
          <w:rFonts w:hint="eastAsia"/>
          <w:lang w:eastAsia="zh-CN"/>
        </w:rPr>
        <w:t xml:space="preserve"> </w:t>
      </w:r>
      <w:r w:rsidR="00355886">
        <w:rPr>
          <w:lang w:eastAsia="zh-CN"/>
        </w:rPr>
        <w:t xml:space="preserve">of </w:t>
      </w:r>
      <w:r w:rsidR="00D01A98">
        <w:rPr>
          <w:rFonts w:hint="eastAsia"/>
          <w:lang w:eastAsia="zh-CN"/>
        </w:rPr>
        <w:t>verif</w:t>
      </w:r>
      <w:r w:rsidR="00355886">
        <w:rPr>
          <w:lang w:eastAsia="zh-CN"/>
        </w:rPr>
        <w:t>ying UE location</w:t>
      </w:r>
      <w:r w:rsidR="00D01A98">
        <w:rPr>
          <w:rFonts w:hint="eastAsia"/>
          <w:lang w:eastAsia="zh-CN"/>
        </w:rPr>
        <w:t xml:space="preserve">, </w:t>
      </w:r>
      <w:r>
        <w:rPr>
          <w:lang w:eastAsia="zh-CN"/>
        </w:rPr>
        <w:t>operator/network</w:t>
      </w:r>
      <w:r w:rsidR="00D01A98">
        <w:rPr>
          <w:rFonts w:hint="eastAsia"/>
          <w:lang w:eastAsia="zh-CN"/>
        </w:rPr>
        <w:t xml:space="preserve"> can justify the reliability of UE reported location</w:t>
      </w:r>
      <w:r w:rsidR="00370378">
        <w:rPr>
          <w:lang w:eastAsia="zh-CN"/>
        </w:rPr>
        <w:t xml:space="preserve">, especially for </w:t>
      </w:r>
      <w:r w:rsidR="00370378">
        <w:rPr>
          <w:rFonts w:hint="eastAsia"/>
          <w:lang w:eastAsia="zh-CN"/>
        </w:rPr>
        <w:t>some regulation services (e.g., lawful interception, Public warning system, emergency call)</w:t>
      </w:r>
      <w:r w:rsidR="00D01A98">
        <w:rPr>
          <w:rFonts w:hint="eastAsia"/>
          <w:lang w:eastAsia="zh-CN"/>
        </w:rPr>
        <w:t>. Then</w:t>
      </w:r>
      <w:r w:rsidR="00370378">
        <w:rPr>
          <w:lang w:eastAsia="zh-CN"/>
        </w:rPr>
        <w:t>,</w:t>
      </w:r>
      <w:r w:rsidR="00D01A98">
        <w:rPr>
          <w:rFonts w:hint="eastAsia"/>
          <w:lang w:eastAsia="zh-CN"/>
        </w:rPr>
        <w:t xml:space="preserve"> the network can decide whether to </w:t>
      </w:r>
      <w:r w:rsidR="00062B35">
        <w:rPr>
          <w:lang w:eastAsia="zh-CN"/>
        </w:rPr>
        <w:t>deny or terminate</w:t>
      </w:r>
      <w:r w:rsidR="00D01A98">
        <w:rPr>
          <w:rFonts w:hint="eastAsia"/>
          <w:lang w:eastAsia="zh-CN"/>
        </w:rPr>
        <w:t xml:space="preserve"> the access if the </w:t>
      </w:r>
      <w:r w:rsidR="009A4C64">
        <w:rPr>
          <w:lang w:eastAsia="zh-CN"/>
        </w:rPr>
        <w:t xml:space="preserve">verification </w:t>
      </w:r>
      <w:r w:rsidR="00355886">
        <w:rPr>
          <w:lang w:eastAsia="zh-CN"/>
        </w:rPr>
        <w:t>fails</w:t>
      </w:r>
      <w:r w:rsidR="009A4C64">
        <w:rPr>
          <w:lang w:eastAsia="zh-CN"/>
        </w:rPr>
        <w:t xml:space="preserve">. </w:t>
      </w:r>
      <w:r w:rsidR="009A4C64">
        <w:rPr>
          <w:rFonts w:hint="eastAsia"/>
          <w:lang w:eastAsia="zh-CN"/>
        </w:rPr>
        <w:t>R</w:t>
      </w:r>
      <w:r w:rsidR="009A4C64">
        <w:rPr>
          <w:lang w:eastAsia="zh-CN"/>
        </w:rPr>
        <w:t xml:space="preserve">egarding the potential correction of reported UE location by network, in our view, it should not be the focus of this study since as mentioned above, the accuracy of GNSS is already assumed for the NTN UE to access the network, and we only need to </w:t>
      </w:r>
      <w:r w:rsidR="00DF27B1">
        <w:rPr>
          <w:rFonts w:hint="eastAsia"/>
          <w:lang w:eastAsia="zh-CN"/>
        </w:rPr>
        <w:t>conduct</w:t>
      </w:r>
      <w:r w:rsidR="00DF27B1">
        <w:rPr>
          <w:lang w:eastAsia="zh-CN"/>
        </w:rPr>
        <w:t xml:space="preserve"> the study to address the “intentionally” incorrect report.</w:t>
      </w:r>
    </w:p>
    <w:p w:rsidR="00DA5501" w:rsidRDefault="00D01A98">
      <w:pPr>
        <w:spacing w:after="120"/>
        <w:ind w:leftChars="200" w:left="400"/>
      </w:pPr>
      <w:r>
        <w:rPr>
          <w:b/>
          <w:i/>
        </w:rPr>
        <w:t xml:space="preserve">Proposal </w:t>
      </w:r>
      <w:r>
        <w:rPr>
          <w:rFonts w:hint="eastAsia"/>
          <w:b/>
          <w:i/>
          <w:lang w:eastAsia="zh-CN"/>
        </w:rPr>
        <w:t>1</w:t>
      </w:r>
      <w:r>
        <w:rPr>
          <w:b/>
          <w:i/>
        </w:rPr>
        <w:t>:</w:t>
      </w:r>
      <w:r>
        <w:rPr>
          <w:i/>
        </w:rPr>
        <w:t xml:space="preserve"> </w:t>
      </w:r>
      <w:r>
        <w:rPr>
          <w:rFonts w:hint="eastAsia"/>
          <w:i/>
          <w:lang w:eastAsia="zh-CN"/>
        </w:rPr>
        <w:t>For the study of network verified UE location,</w:t>
      </w:r>
      <w:r w:rsidR="00263172">
        <w:rPr>
          <w:i/>
          <w:lang w:eastAsia="zh-CN"/>
        </w:rPr>
        <w:t xml:space="preserve"> we need to focus on the mechanism </w:t>
      </w:r>
      <w:r>
        <w:rPr>
          <w:rFonts w:hint="eastAsia"/>
          <w:i/>
          <w:lang w:eastAsia="zh-CN"/>
        </w:rPr>
        <w:t xml:space="preserve">to verify UE location instead of </w:t>
      </w:r>
      <w:r w:rsidR="00263172">
        <w:rPr>
          <w:i/>
          <w:lang w:eastAsia="zh-CN"/>
        </w:rPr>
        <w:t xml:space="preserve">additional enhancement to improve UE positioning by </w:t>
      </w:r>
      <w:r>
        <w:rPr>
          <w:rFonts w:hint="eastAsia"/>
          <w:i/>
          <w:lang w:eastAsia="zh-CN"/>
        </w:rPr>
        <w:t>designing new positioning methods.</w:t>
      </w:r>
    </w:p>
    <w:p w:rsidR="00DA5501" w:rsidRDefault="00D01A98">
      <w:pPr>
        <w:numPr>
          <w:ilvl w:val="0"/>
          <w:numId w:val="4"/>
        </w:numPr>
        <w:spacing w:after="120"/>
        <w:ind w:left="360"/>
        <w:rPr>
          <w:rFonts w:ascii="Arial" w:eastAsia="宋体" w:hAnsi="Arial" w:cs="Arial"/>
          <w:sz w:val="32"/>
          <w:szCs w:val="32"/>
          <w:lang w:eastAsia="zh-CN"/>
        </w:rPr>
      </w:pPr>
      <w:r>
        <w:rPr>
          <w:rFonts w:ascii="Arial" w:eastAsia="宋体" w:hAnsi="Arial" w:cs="Arial" w:hint="eastAsia"/>
          <w:sz w:val="32"/>
          <w:szCs w:val="32"/>
          <w:lang w:eastAsia="zh-CN"/>
        </w:rPr>
        <w:t>Discussion on requirements and use cases</w:t>
      </w:r>
    </w:p>
    <w:p w:rsidR="00D3607E" w:rsidRDefault="00D71828">
      <w:pPr>
        <w:numPr>
          <w:ilvl w:val="3"/>
          <w:numId w:val="0"/>
        </w:numPr>
        <w:spacing w:after="120"/>
        <w:ind w:left="440"/>
        <w:rPr>
          <w:rFonts w:eastAsia="宋体"/>
          <w:lang w:eastAsia="zh-CN"/>
        </w:rPr>
      </w:pPr>
      <w:r>
        <w:rPr>
          <w:rFonts w:eastAsia="宋体" w:hint="eastAsia"/>
          <w:lang w:eastAsia="zh-CN"/>
        </w:rPr>
        <w:t xml:space="preserve">In </w:t>
      </w:r>
      <w:r>
        <w:rPr>
          <w:rFonts w:eastAsia="宋体"/>
          <w:lang w:eastAsia="zh-CN"/>
        </w:rPr>
        <w:t xml:space="preserve">the typical deployment of </w:t>
      </w:r>
      <w:r>
        <w:rPr>
          <w:rFonts w:eastAsia="宋体" w:hint="eastAsia"/>
          <w:lang w:eastAsia="zh-CN"/>
        </w:rPr>
        <w:t>NTN system</w:t>
      </w:r>
      <w:r w:rsidR="00D01A98">
        <w:rPr>
          <w:rFonts w:eastAsia="宋体" w:hint="eastAsia"/>
          <w:lang w:eastAsia="zh-CN"/>
        </w:rPr>
        <w:t>, it</w:t>
      </w:r>
      <w:r>
        <w:rPr>
          <w:rFonts w:eastAsia="宋体"/>
          <w:lang w:eastAsia="zh-CN"/>
        </w:rPr>
        <w:t xml:space="preserve">’s not always feasible to ensure that </w:t>
      </w:r>
      <w:r w:rsidR="00D01A98">
        <w:rPr>
          <w:rFonts w:eastAsia="宋体" w:hint="eastAsia"/>
          <w:lang w:eastAsia="zh-CN"/>
        </w:rPr>
        <w:t>multiple s</w:t>
      </w:r>
      <w:r w:rsidR="00D01A98" w:rsidRPr="004F57BF">
        <w:rPr>
          <w:rFonts w:eastAsia="宋体" w:hint="eastAsia"/>
          <w:lang w:eastAsia="zh-CN"/>
        </w:rPr>
        <w:t>atellites</w:t>
      </w:r>
      <w:r w:rsidR="008E2D00" w:rsidRPr="004F57BF">
        <w:rPr>
          <w:rFonts w:eastAsia="宋体"/>
          <w:lang w:eastAsia="zh-CN"/>
        </w:rPr>
        <w:t xml:space="preserve"> are always</w:t>
      </w:r>
      <w:r w:rsidR="00D01A98" w:rsidRPr="004F57BF">
        <w:rPr>
          <w:rFonts w:eastAsia="宋体" w:hint="eastAsia"/>
          <w:lang w:eastAsia="zh-CN"/>
        </w:rPr>
        <w:t xml:space="preserve"> available</w:t>
      </w:r>
      <w:r w:rsidR="00224FD9" w:rsidRPr="004F57BF">
        <w:rPr>
          <w:rFonts w:eastAsia="宋体"/>
          <w:lang w:eastAsia="zh-CN"/>
        </w:rPr>
        <w:t xml:space="preserve"> for one UE</w:t>
      </w:r>
      <w:r w:rsidR="00D01A98" w:rsidRPr="004F57BF">
        <w:rPr>
          <w:rFonts w:eastAsia="宋体" w:hint="eastAsia"/>
          <w:lang w:eastAsia="zh-CN"/>
        </w:rPr>
        <w:t xml:space="preserve"> at same time. Therefore, </w:t>
      </w:r>
      <w:r w:rsidR="00224FD9" w:rsidRPr="004F57BF">
        <w:rPr>
          <w:rFonts w:eastAsia="宋体"/>
          <w:lang w:eastAsia="zh-CN"/>
        </w:rPr>
        <w:t xml:space="preserve">the </w:t>
      </w:r>
      <w:r w:rsidR="00D01A98" w:rsidRPr="004F57BF">
        <w:rPr>
          <w:rFonts w:eastAsia="宋体" w:hint="eastAsia"/>
          <w:lang w:eastAsia="zh-CN"/>
        </w:rPr>
        <w:t xml:space="preserve">single-satellite based </w:t>
      </w:r>
      <w:r w:rsidR="004B0C4D" w:rsidRPr="004F57BF">
        <w:rPr>
          <w:rFonts w:eastAsia="宋体"/>
          <w:lang w:eastAsia="zh-CN"/>
        </w:rPr>
        <w:t xml:space="preserve">scenario, </w:t>
      </w:r>
      <w:r w:rsidR="00D01A98" w:rsidRPr="004F57BF">
        <w:rPr>
          <w:rFonts w:eastAsia="宋体" w:hint="eastAsia"/>
          <w:lang w:eastAsia="zh-CN"/>
        </w:rPr>
        <w:t xml:space="preserve">as shown in </w:t>
      </w:r>
      <w:r w:rsidR="00D01A98" w:rsidRPr="004F57BF">
        <w:rPr>
          <w:rFonts w:eastAsia="宋体" w:hint="eastAsia"/>
          <w:lang w:eastAsia="zh-CN"/>
        </w:rPr>
        <w:fldChar w:fldCharType="begin"/>
      </w:r>
      <w:r w:rsidR="00D01A98" w:rsidRPr="004F57BF">
        <w:rPr>
          <w:rFonts w:eastAsia="宋体" w:hint="eastAsia"/>
          <w:lang w:eastAsia="zh-CN"/>
        </w:rPr>
        <w:instrText xml:space="preserve"> REF _Ref5614 \h </w:instrText>
      </w:r>
      <w:r w:rsidR="004F57BF" w:rsidRPr="004F57BF">
        <w:rPr>
          <w:rFonts w:eastAsia="宋体"/>
          <w:lang w:eastAsia="zh-CN"/>
        </w:rPr>
        <w:instrText xml:space="preserve"> \* MERGEFORMAT </w:instrText>
      </w:r>
      <w:r w:rsidR="00D01A98" w:rsidRPr="004F57BF">
        <w:rPr>
          <w:rFonts w:eastAsia="宋体" w:hint="eastAsia"/>
          <w:lang w:eastAsia="zh-CN"/>
        </w:rPr>
      </w:r>
      <w:r w:rsidR="00D01A98" w:rsidRPr="004F57BF">
        <w:rPr>
          <w:rFonts w:eastAsia="宋体" w:hint="eastAsia"/>
          <w:lang w:eastAsia="zh-CN"/>
        </w:rPr>
        <w:fldChar w:fldCharType="separate"/>
      </w:r>
      <w:r w:rsidR="007B58C3" w:rsidRPr="004F57BF">
        <w:rPr>
          <w:rFonts w:hint="eastAsia"/>
          <w:lang w:eastAsia="zh-CN"/>
        </w:rPr>
        <w:t xml:space="preserve">Figure </w:t>
      </w:r>
      <w:r w:rsidR="007B58C3" w:rsidRPr="004F57BF">
        <w:rPr>
          <w:bCs/>
          <w:noProof/>
          <w:lang w:eastAsia="zh-CN"/>
        </w:rPr>
        <w:t>1</w:t>
      </w:r>
      <w:r w:rsidR="00D01A98" w:rsidRPr="004F57BF">
        <w:rPr>
          <w:rFonts w:eastAsia="宋体" w:hint="eastAsia"/>
          <w:lang w:eastAsia="zh-CN"/>
        </w:rPr>
        <w:fldChar w:fldCharType="end"/>
      </w:r>
      <w:r w:rsidR="004B0C4D">
        <w:rPr>
          <w:rFonts w:eastAsia="宋体"/>
          <w:lang w:eastAsia="zh-CN"/>
        </w:rPr>
        <w:t>, should be the basic assumption for this study</w:t>
      </w:r>
      <w:r w:rsidR="00D01A98">
        <w:rPr>
          <w:rFonts w:eastAsia="宋体" w:hint="eastAsia"/>
          <w:lang w:eastAsia="zh-CN"/>
        </w:rPr>
        <w:t>.</w:t>
      </w:r>
      <w:r w:rsidR="001125AC">
        <w:rPr>
          <w:rFonts w:eastAsia="宋体"/>
          <w:lang w:eastAsia="zh-CN"/>
        </w:rPr>
        <w:t xml:space="preserve"> </w:t>
      </w:r>
      <w:r w:rsidR="00D01A98">
        <w:rPr>
          <w:rFonts w:eastAsia="宋体" w:hint="eastAsia"/>
          <w:lang w:eastAsia="zh-CN"/>
        </w:rPr>
        <w:t xml:space="preserve">Generally, in order to </w:t>
      </w:r>
      <w:r w:rsidR="001125AC">
        <w:rPr>
          <w:rFonts w:eastAsia="宋体"/>
          <w:lang w:eastAsia="zh-CN"/>
        </w:rPr>
        <w:t xml:space="preserve">collect the sufficient information to enable the verification with robust performance in </w:t>
      </w:r>
      <w:r w:rsidR="001125AC">
        <w:rPr>
          <w:rFonts w:eastAsia="宋体" w:hint="eastAsia"/>
          <w:lang w:eastAsia="zh-CN"/>
        </w:rPr>
        <w:t xml:space="preserve">single-satellite based </w:t>
      </w:r>
      <w:r w:rsidR="001125AC">
        <w:rPr>
          <w:rFonts w:eastAsia="宋体"/>
          <w:lang w:eastAsia="zh-CN"/>
        </w:rPr>
        <w:t>case</w:t>
      </w:r>
      <w:r w:rsidR="00D01A98">
        <w:rPr>
          <w:rFonts w:eastAsia="宋体" w:hint="eastAsia"/>
          <w:lang w:eastAsia="zh-CN"/>
        </w:rPr>
        <w:t>, measurement need be performed at multiple time instants</w:t>
      </w:r>
      <w:r w:rsidR="001125AC">
        <w:rPr>
          <w:rFonts w:eastAsia="宋体"/>
          <w:lang w:eastAsia="zh-CN"/>
        </w:rPr>
        <w:t xml:space="preserve"> as the </w:t>
      </w:r>
      <w:r w:rsidR="00D01A98">
        <w:rPr>
          <w:rFonts w:eastAsia="宋体" w:hint="eastAsia"/>
          <w:lang w:eastAsia="zh-CN"/>
        </w:rPr>
        <w:t>anchor nodes. In this case, long processing delay will be inevitable. Further</w:t>
      </w:r>
      <w:r w:rsidR="00BA0446">
        <w:rPr>
          <w:rFonts w:eastAsia="宋体"/>
          <w:lang w:eastAsia="zh-CN"/>
        </w:rPr>
        <w:t>more</w:t>
      </w:r>
      <w:r w:rsidR="00D01A98">
        <w:rPr>
          <w:rFonts w:eastAsia="宋体" w:hint="eastAsia"/>
          <w:lang w:eastAsia="zh-CN"/>
        </w:rPr>
        <w:t>, since the</w:t>
      </w:r>
      <w:r w:rsidR="00D3607E">
        <w:rPr>
          <w:rFonts w:eastAsia="宋体"/>
          <w:lang w:eastAsia="zh-CN"/>
        </w:rPr>
        <w:t>se multiple</w:t>
      </w:r>
      <w:r w:rsidR="00D01A98">
        <w:rPr>
          <w:rFonts w:eastAsia="宋体" w:hint="eastAsia"/>
          <w:lang w:eastAsia="zh-CN"/>
        </w:rPr>
        <w:t xml:space="preserve"> anchor nodes are on the </w:t>
      </w:r>
      <w:r w:rsidR="00D3607E">
        <w:rPr>
          <w:rFonts w:eastAsia="宋体"/>
          <w:lang w:eastAsia="zh-CN"/>
        </w:rPr>
        <w:t xml:space="preserve">same </w:t>
      </w:r>
      <w:r w:rsidR="00D01A98">
        <w:rPr>
          <w:rFonts w:eastAsia="宋体" w:hint="eastAsia"/>
          <w:lang w:eastAsia="zh-CN"/>
        </w:rPr>
        <w:t>orbit</w:t>
      </w:r>
      <w:r w:rsidR="00D3607E">
        <w:rPr>
          <w:rFonts w:eastAsia="宋体"/>
          <w:lang w:eastAsia="zh-CN"/>
        </w:rPr>
        <w:t xml:space="preserve"> instead of almost uniformly distributed</w:t>
      </w:r>
      <w:r w:rsidR="00D01A98">
        <w:rPr>
          <w:rFonts w:eastAsia="宋体" w:hint="eastAsia"/>
          <w:lang w:eastAsia="zh-CN"/>
        </w:rPr>
        <w:t xml:space="preserve"> in space, the </w:t>
      </w:r>
      <w:r w:rsidR="00D3607E">
        <w:rPr>
          <w:rFonts w:eastAsia="宋体"/>
          <w:lang w:eastAsia="zh-CN"/>
        </w:rPr>
        <w:t xml:space="preserve">accuracy for </w:t>
      </w:r>
      <w:r w:rsidR="00D01A98">
        <w:rPr>
          <w:rFonts w:eastAsia="宋体" w:hint="eastAsia"/>
          <w:lang w:eastAsia="zh-CN"/>
        </w:rPr>
        <w:t xml:space="preserve">single-satellite based </w:t>
      </w:r>
      <w:r w:rsidR="00D3607E">
        <w:rPr>
          <w:rFonts w:eastAsia="宋体"/>
          <w:lang w:eastAsia="zh-CN"/>
        </w:rPr>
        <w:t>verification will not be with finer granularity</w:t>
      </w:r>
      <w:r w:rsidR="00D01A98">
        <w:rPr>
          <w:rFonts w:eastAsia="宋体" w:hint="eastAsia"/>
          <w:lang w:eastAsia="zh-CN"/>
        </w:rPr>
        <w:t xml:space="preserve">. </w:t>
      </w:r>
    </w:p>
    <w:p w:rsidR="00DA5501" w:rsidRDefault="00D3607E">
      <w:pPr>
        <w:numPr>
          <w:ilvl w:val="3"/>
          <w:numId w:val="0"/>
        </w:numPr>
        <w:spacing w:after="120"/>
        <w:ind w:left="440"/>
        <w:rPr>
          <w:rFonts w:eastAsia="宋体"/>
          <w:lang w:eastAsia="zh-CN"/>
        </w:rPr>
      </w:pPr>
      <w:r>
        <w:rPr>
          <w:rFonts w:eastAsia="宋体"/>
          <w:lang w:eastAsia="zh-CN"/>
        </w:rPr>
        <w:lastRenderedPageBreak/>
        <w:t>For example, b</w:t>
      </w:r>
      <w:r w:rsidR="00D01A98">
        <w:rPr>
          <w:rFonts w:eastAsia="宋体" w:hint="eastAsia"/>
          <w:lang w:eastAsia="zh-CN"/>
        </w:rPr>
        <w:t xml:space="preserve">ased on our previous evaluation in </w:t>
      </w:r>
      <w:r w:rsidR="00D01A98">
        <w:rPr>
          <w:rFonts w:eastAsia="宋体" w:hint="eastAsia"/>
          <w:lang w:eastAsia="zh-CN"/>
        </w:rPr>
        <w:fldChar w:fldCharType="begin"/>
      </w:r>
      <w:r w:rsidR="00D01A98">
        <w:rPr>
          <w:rFonts w:eastAsia="宋体" w:hint="eastAsia"/>
          <w:lang w:eastAsia="zh-CN"/>
        </w:rPr>
        <w:instrText xml:space="preserve"> REF _Ref8432 \n \h </w:instrText>
      </w:r>
      <w:r w:rsidR="00D01A98">
        <w:rPr>
          <w:rFonts w:eastAsia="宋体" w:hint="eastAsia"/>
          <w:lang w:eastAsia="zh-CN"/>
        </w:rPr>
      </w:r>
      <w:r w:rsidR="00D01A98">
        <w:rPr>
          <w:rFonts w:eastAsia="宋体" w:hint="eastAsia"/>
          <w:lang w:eastAsia="zh-CN"/>
        </w:rPr>
        <w:fldChar w:fldCharType="separate"/>
      </w:r>
      <w:r w:rsidR="007B58C3">
        <w:rPr>
          <w:rFonts w:eastAsia="宋体"/>
          <w:lang w:eastAsia="zh-CN"/>
        </w:rPr>
        <w:t>[5]</w:t>
      </w:r>
      <w:r w:rsidR="00D01A98">
        <w:rPr>
          <w:rFonts w:eastAsia="宋体" w:hint="eastAsia"/>
          <w:lang w:eastAsia="zh-CN"/>
        </w:rPr>
        <w:fldChar w:fldCharType="end"/>
      </w:r>
      <w:r w:rsidR="00D01A98">
        <w:rPr>
          <w:rFonts w:eastAsia="宋体" w:hint="eastAsia"/>
          <w:lang w:eastAsia="zh-CN"/>
        </w:rPr>
        <w:t>, the average position error can be several kilometers and the processing latency can be several minutes. Hence, it is hard to support the use cases with high accuracy or delay requirement, e.g., emergency call.</w:t>
      </w:r>
    </w:p>
    <w:p w:rsidR="00DA5501" w:rsidRDefault="00D01A98">
      <w:pPr>
        <w:pStyle w:val="af8"/>
        <w:ind w:left="0"/>
        <w:jc w:val="center"/>
      </w:pPr>
      <w:r>
        <w:rPr>
          <w:noProof/>
          <w:lang w:eastAsia="zh-CN"/>
        </w:rPr>
        <w:drawing>
          <wp:inline distT="0" distB="0" distL="114300" distR="114300">
            <wp:extent cx="2251276" cy="19271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265157" cy="1939071"/>
                    </a:xfrm>
                    <a:prstGeom prst="rect">
                      <a:avLst/>
                    </a:prstGeom>
                  </pic:spPr>
                </pic:pic>
              </a:graphicData>
            </a:graphic>
          </wp:inline>
        </w:drawing>
      </w:r>
    </w:p>
    <w:p w:rsidR="00DA5501" w:rsidRDefault="00D01A98">
      <w:pPr>
        <w:pStyle w:val="a6"/>
        <w:jc w:val="center"/>
        <w:rPr>
          <w:b w:val="0"/>
          <w:bCs w:val="0"/>
        </w:rPr>
      </w:pPr>
      <w:bookmarkStart w:id="2" w:name="_Ref5614"/>
      <w:r>
        <w:rPr>
          <w:rFonts w:hint="eastAsia"/>
          <w:b w:val="0"/>
          <w:bCs w:val="0"/>
          <w:lang w:eastAsia="zh-CN"/>
        </w:rPr>
        <w:t xml:space="preserve">Figure </w:t>
      </w:r>
      <w:r>
        <w:rPr>
          <w:rFonts w:hint="eastAsia"/>
          <w:b w:val="0"/>
          <w:bCs w:val="0"/>
          <w:lang w:eastAsia="zh-CN"/>
        </w:rPr>
        <w:fldChar w:fldCharType="begin"/>
      </w:r>
      <w:r>
        <w:rPr>
          <w:rFonts w:hint="eastAsia"/>
          <w:b w:val="0"/>
          <w:bCs w:val="0"/>
          <w:lang w:eastAsia="zh-CN"/>
        </w:rPr>
        <w:instrText xml:space="preserve"> SEQ Figure \* ARABIC </w:instrText>
      </w:r>
      <w:r>
        <w:rPr>
          <w:rFonts w:hint="eastAsia"/>
          <w:b w:val="0"/>
          <w:bCs w:val="0"/>
          <w:lang w:eastAsia="zh-CN"/>
        </w:rPr>
        <w:fldChar w:fldCharType="separate"/>
      </w:r>
      <w:r w:rsidR="007B58C3">
        <w:rPr>
          <w:b w:val="0"/>
          <w:bCs w:val="0"/>
          <w:noProof/>
          <w:lang w:eastAsia="zh-CN"/>
        </w:rPr>
        <w:t>1</w:t>
      </w:r>
      <w:r>
        <w:rPr>
          <w:rFonts w:hint="eastAsia"/>
          <w:b w:val="0"/>
          <w:bCs w:val="0"/>
          <w:lang w:eastAsia="zh-CN"/>
        </w:rPr>
        <w:fldChar w:fldCharType="end"/>
      </w:r>
      <w:bookmarkEnd w:id="2"/>
      <w:r>
        <w:rPr>
          <w:rFonts w:hint="eastAsia"/>
          <w:b w:val="0"/>
          <w:bCs w:val="0"/>
          <w:lang w:eastAsia="zh-CN"/>
        </w:rPr>
        <w:t xml:space="preserve"> Illustration of positioning by single satellite</w:t>
      </w:r>
    </w:p>
    <w:p w:rsidR="00DA5501" w:rsidRDefault="00D01A98">
      <w:pPr>
        <w:spacing w:after="120"/>
        <w:ind w:left="420"/>
        <w:rPr>
          <w:rFonts w:eastAsia="宋体"/>
          <w:i/>
          <w:lang w:eastAsia="zh-CN"/>
        </w:rPr>
      </w:pPr>
      <w:r>
        <w:rPr>
          <w:rFonts w:hint="eastAsia"/>
          <w:b/>
          <w:i/>
          <w:lang w:eastAsia="zh-CN"/>
        </w:rPr>
        <w:t xml:space="preserve">Observation </w:t>
      </w:r>
      <w:r>
        <w:rPr>
          <w:rFonts w:hint="eastAsia"/>
          <w:b/>
          <w:i/>
        </w:rPr>
        <w:t>1</w:t>
      </w:r>
      <w:r>
        <w:rPr>
          <w:b/>
          <w:i/>
        </w:rPr>
        <w:t>:</w:t>
      </w:r>
      <w:r>
        <w:rPr>
          <w:i/>
        </w:rPr>
        <w:t xml:space="preserve"> </w:t>
      </w:r>
      <w:r>
        <w:rPr>
          <w:rFonts w:hint="eastAsia"/>
          <w:i/>
          <w:lang w:eastAsia="zh-CN"/>
        </w:rPr>
        <w:t xml:space="preserve">Single satellite based </w:t>
      </w:r>
      <w:r w:rsidR="008052D3">
        <w:rPr>
          <w:i/>
          <w:lang w:eastAsia="zh-CN"/>
        </w:rPr>
        <w:t xml:space="preserve">scenario </w:t>
      </w:r>
      <w:r>
        <w:rPr>
          <w:rFonts w:hint="eastAsia"/>
          <w:i/>
          <w:lang w:eastAsia="zh-CN"/>
        </w:rPr>
        <w:t xml:space="preserve">should be </w:t>
      </w:r>
      <w:r w:rsidR="008052D3">
        <w:rPr>
          <w:i/>
          <w:lang w:eastAsia="zh-CN"/>
        </w:rPr>
        <w:t xml:space="preserve">the baseline for this study </w:t>
      </w:r>
      <w:r>
        <w:rPr>
          <w:rFonts w:hint="eastAsia"/>
          <w:i/>
          <w:lang w:eastAsia="zh-CN"/>
        </w:rPr>
        <w:t>in Rel-18</w:t>
      </w:r>
      <w:r>
        <w:rPr>
          <w:rFonts w:eastAsia="宋体" w:hint="eastAsia"/>
          <w:i/>
          <w:lang w:eastAsia="zh-CN"/>
        </w:rPr>
        <w:t xml:space="preserve">. </w:t>
      </w:r>
    </w:p>
    <w:p w:rsidR="00DA5501" w:rsidRDefault="00D01A98">
      <w:pPr>
        <w:spacing w:after="120"/>
        <w:ind w:left="420"/>
        <w:rPr>
          <w:rFonts w:eastAsia="宋体"/>
          <w:lang w:eastAsia="zh-CN"/>
        </w:rPr>
      </w:pPr>
      <w:r>
        <w:rPr>
          <w:rFonts w:hint="eastAsia"/>
          <w:b/>
          <w:i/>
          <w:lang w:eastAsia="zh-CN"/>
        </w:rPr>
        <w:t>Observation 2</w:t>
      </w:r>
      <w:r>
        <w:rPr>
          <w:b/>
          <w:i/>
        </w:rPr>
        <w:t>:</w:t>
      </w:r>
      <w:r>
        <w:rPr>
          <w:i/>
        </w:rPr>
        <w:t xml:space="preserve"> </w:t>
      </w:r>
      <w:r>
        <w:rPr>
          <w:rFonts w:hint="eastAsia"/>
          <w:i/>
          <w:lang w:eastAsia="zh-CN"/>
        </w:rPr>
        <w:t>Single satellite based solution</w:t>
      </w:r>
      <w:r w:rsidR="008052D3">
        <w:rPr>
          <w:i/>
          <w:lang w:eastAsia="zh-CN"/>
        </w:rPr>
        <w:t xml:space="preserve"> for verification</w:t>
      </w:r>
      <w:r>
        <w:rPr>
          <w:rFonts w:hint="eastAsia"/>
          <w:i/>
          <w:lang w:eastAsia="zh-CN"/>
        </w:rPr>
        <w:t xml:space="preserve"> has relatively high</w:t>
      </w:r>
      <w:r w:rsidR="008052D3">
        <w:rPr>
          <w:i/>
          <w:lang w:eastAsia="zh-CN"/>
        </w:rPr>
        <w:t>er</w:t>
      </w:r>
      <w:r>
        <w:rPr>
          <w:rFonts w:hint="eastAsia"/>
          <w:i/>
          <w:lang w:eastAsia="zh-CN"/>
        </w:rPr>
        <w:t xml:space="preserve"> processing delay and low</w:t>
      </w:r>
      <w:r w:rsidR="008052D3">
        <w:rPr>
          <w:i/>
          <w:lang w:eastAsia="zh-CN"/>
        </w:rPr>
        <w:t>er</w:t>
      </w:r>
      <w:r>
        <w:rPr>
          <w:rFonts w:hint="eastAsia"/>
          <w:i/>
          <w:lang w:eastAsia="zh-CN"/>
        </w:rPr>
        <w:t xml:space="preserve"> accuracy</w:t>
      </w:r>
      <w:r>
        <w:rPr>
          <w:rFonts w:eastAsia="宋体" w:hint="eastAsia"/>
          <w:i/>
          <w:lang w:eastAsia="zh-CN"/>
        </w:rPr>
        <w:t xml:space="preserve">. </w:t>
      </w:r>
    </w:p>
    <w:p w:rsidR="00DA5501" w:rsidRDefault="004C3299" w:rsidP="00850911">
      <w:pPr>
        <w:numPr>
          <w:ilvl w:val="3"/>
          <w:numId w:val="0"/>
        </w:numPr>
        <w:spacing w:after="120"/>
        <w:ind w:left="440"/>
        <w:rPr>
          <w:rFonts w:eastAsia="宋体"/>
          <w:lang w:eastAsia="zh-CN"/>
        </w:rPr>
      </w:pPr>
      <w:r>
        <w:rPr>
          <w:rFonts w:eastAsia="宋体"/>
          <w:lang w:eastAsia="zh-CN"/>
        </w:rPr>
        <w:t xml:space="preserve">Considering the further </w:t>
      </w:r>
      <w:r w:rsidR="00AF33CC">
        <w:rPr>
          <w:rFonts w:eastAsia="宋体"/>
          <w:lang w:eastAsia="zh-CN"/>
        </w:rPr>
        <w:t xml:space="preserve">progress in RAN2 that only the coarse granularity of location report is expected in Rel-17 with the details agreed in the email </w:t>
      </w:r>
      <w:r w:rsidR="00850911">
        <w:rPr>
          <w:rFonts w:eastAsia="宋体"/>
          <w:lang w:eastAsia="zh-CN"/>
        </w:rPr>
        <w:t>thread (</w:t>
      </w:r>
      <w:r w:rsidR="00AF33CC" w:rsidRPr="00AF33CC">
        <w:rPr>
          <w:rFonts w:eastAsia="宋体"/>
          <w:lang w:eastAsia="zh-CN"/>
        </w:rPr>
        <w:t>[AT118-e][119][NTN] Coarse UE location info (Thales): Conclusion</w:t>
      </w:r>
      <w:r w:rsidR="00AF33CC">
        <w:rPr>
          <w:rFonts w:eastAsia="宋体"/>
          <w:lang w:eastAsia="zh-CN"/>
        </w:rPr>
        <w:t xml:space="preserve">), </w:t>
      </w:r>
      <w:r w:rsidR="00850911">
        <w:rPr>
          <w:rFonts w:eastAsia="宋体"/>
          <w:lang w:eastAsia="zh-CN"/>
        </w:rPr>
        <w:t xml:space="preserve">it’s more reasonable to focus on the use </w:t>
      </w:r>
      <w:r w:rsidR="00D01A98">
        <w:rPr>
          <w:rFonts w:eastAsia="宋体" w:hint="eastAsia"/>
          <w:lang w:eastAsia="zh-CN"/>
        </w:rPr>
        <w:t xml:space="preserve">cases with </w:t>
      </w:r>
      <w:r w:rsidR="00850911">
        <w:rPr>
          <w:rFonts w:eastAsia="宋体"/>
          <w:lang w:eastAsia="zh-CN"/>
        </w:rPr>
        <w:t>relative</w:t>
      </w:r>
      <w:r w:rsidR="00355886">
        <w:rPr>
          <w:rFonts w:eastAsia="宋体"/>
          <w:lang w:eastAsia="zh-CN"/>
        </w:rPr>
        <w:t>ly</w:t>
      </w:r>
      <w:r w:rsidR="00850911">
        <w:rPr>
          <w:rFonts w:eastAsia="宋体"/>
          <w:lang w:eastAsia="zh-CN"/>
        </w:rPr>
        <w:t xml:space="preserve"> lower </w:t>
      </w:r>
      <w:r w:rsidR="00D01A98">
        <w:rPr>
          <w:rFonts w:eastAsia="宋体" w:hint="eastAsia"/>
          <w:lang w:eastAsia="zh-CN"/>
        </w:rPr>
        <w:t>requirement on accuracy or delay</w:t>
      </w:r>
      <w:r w:rsidR="0049796F">
        <w:rPr>
          <w:rFonts w:eastAsia="宋体"/>
          <w:lang w:eastAsia="zh-CN"/>
        </w:rPr>
        <w:t xml:space="preserve"> in the study for verification</w:t>
      </w:r>
      <w:r w:rsidR="0054714A">
        <w:rPr>
          <w:rFonts w:eastAsia="宋体"/>
          <w:lang w:eastAsia="zh-CN"/>
        </w:rPr>
        <w:t>. Otherwise, even without malicious tampering, the reported value by UE is also not sufficien</w:t>
      </w:r>
      <w:r w:rsidR="00355886">
        <w:rPr>
          <w:rFonts w:eastAsia="宋体"/>
          <w:lang w:eastAsia="zh-CN"/>
        </w:rPr>
        <w:t>t</w:t>
      </w:r>
      <w:r w:rsidR="0054714A">
        <w:rPr>
          <w:rFonts w:eastAsia="宋体"/>
          <w:lang w:eastAsia="zh-CN"/>
        </w:rPr>
        <w:t xml:space="preserve"> to enable the service.</w:t>
      </w:r>
    </w:p>
    <w:p w:rsidR="00DA5501" w:rsidRDefault="00D01A98">
      <w:pPr>
        <w:spacing w:after="120"/>
        <w:ind w:left="420"/>
      </w:pPr>
      <w:r>
        <w:rPr>
          <w:b/>
          <w:i/>
        </w:rPr>
        <w:t xml:space="preserve">Proposal </w:t>
      </w:r>
      <w:r>
        <w:rPr>
          <w:rFonts w:hint="eastAsia"/>
          <w:b/>
          <w:i/>
          <w:lang w:eastAsia="zh-CN"/>
        </w:rPr>
        <w:t>2</w:t>
      </w:r>
      <w:r>
        <w:rPr>
          <w:b/>
          <w:i/>
        </w:rPr>
        <w:t>:</w:t>
      </w:r>
      <w:r>
        <w:rPr>
          <w:i/>
        </w:rPr>
        <w:t xml:space="preserve"> </w:t>
      </w:r>
      <w:r>
        <w:rPr>
          <w:rFonts w:hint="eastAsia"/>
          <w:i/>
          <w:lang w:eastAsia="zh-CN"/>
        </w:rPr>
        <w:t>For network verified UE location, use cases with high requirement on accuracy or delay are not considered in Rel-18.</w:t>
      </w:r>
    </w:p>
    <w:p w:rsidR="00DA5501" w:rsidRDefault="00D01A98">
      <w:pPr>
        <w:numPr>
          <w:ilvl w:val="3"/>
          <w:numId w:val="0"/>
        </w:numPr>
        <w:spacing w:after="120"/>
        <w:ind w:left="440"/>
        <w:rPr>
          <w:rFonts w:eastAsia="宋体"/>
          <w:lang w:eastAsia="zh-CN"/>
        </w:rPr>
      </w:pPr>
      <w:r>
        <w:rPr>
          <w:rFonts w:eastAsia="宋体" w:hint="eastAsia"/>
          <w:lang w:eastAsia="zh-CN"/>
        </w:rPr>
        <w:t>Moreover, considering that verification may have long processing delay, frequent verification is not expected</w:t>
      </w:r>
      <w:r w:rsidR="002446BC">
        <w:rPr>
          <w:rFonts w:eastAsia="宋体"/>
          <w:lang w:eastAsia="zh-CN"/>
        </w:rPr>
        <w:t>, especially for the study which only focus</w:t>
      </w:r>
      <w:r w:rsidR="00355886">
        <w:rPr>
          <w:rFonts w:eastAsia="宋体"/>
          <w:lang w:eastAsia="zh-CN"/>
        </w:rPr>
        <w:t>es</w:t>
      </w:r>
      <w:r w:rsidR="002446BC">
        <w:rPr>
          <w:rFonts w:eastAsia="宋体"/>
          <w:lang w:eastAsia="zh-CN"/>
        </w:rPr>
        <w:t xml:space="preserve"> on </w:t>
      </w:r>
      <w:r>
        <w:rPr>
          <w:rFonts w:eastAsia="宋体" w:hint="eastAsia"/>
          <w:lang w:eastAsia="zh-CN"/>
        </w:rPr>
        <w:t>malicious tampering</w:t>
      </w:r>
      <w:r w:rsidR="002446BC">
        <w:rPr>
          <w:rFonts w:eastAsia="宋体"/>
          <w:lang w:eastAsia="zh-CN"/>
        </w:rPr>
        <w:t xml:space="preserve"> of </w:t>
      </w:r>
      <w:r>
        <w:rPr>
          <w:rFonts w:eastAsia="宋体" w:hint="eastAsia"/>
          <w:lang w:eastAsia="zh-CN"/>
        </w:rPr>
        <w:t xml:space="preserve">UE reported location. </w:t>
      </w:r>
      <w:r w:rsidR="002446BC">
        <w:rPr>
          <w:rFonts w:eastAsia="宋体"/>
          <w:lang w:eastAsia="zh-CN"/>
        </w:rPr>
        <w:t xml:space="preserve">More specifically, in the detailed procedure, after the initial access of UE to NTN network, i.e., with the pre-compensation with the </w:t>
      </w:r>
      <w:r>
        <w:rPr>
          <w:rFonts w:eastAsia="宋体" w:hint="eastAsia"/>
          <w:lang w:eastAsia="zh-CN"/>
        </w:rPr>
        <w:t>high accuracy UE location since the synchronization can be sensitive to location error</w:t>
      </w:r>
      <w:r w:rsidR="002446BC">
        <w:rPr>
          <w:rFonts w:eastAsia="宋体"/>
          <w:lang w:eastAsia="zh-CN"/>
        </w:rPr>
        <w:t>, if the UE can pass</w:t>
      </w:r>
      <w:r>
        <w:rPr>
          <w:rFonts w:eastAsia="宋体" w:hint="eastAsia"/>
          <w:lang w:eastAsia="zh-CN"/>
        </w:rPr>
        <w:t xml:space="preserve"> the verification </w:t>
      </w:r>
      <w:r w:rsidR="002446BC">
        <w:rPr>
          <w:rFonts w:eastAsia="宋体"/>
          <w:lang w:eastAsia="zh-CN"/>
        </w:rPr>
        <w:t>after report of its location as defined in Rel-17 once, this UE can be marked as trustable for following service</w:t>
      </w:r>
      <w:r>
        <w:rPr>
          <w:rFonts w:eastAsia="宋体" w:hint="eastAsia"/>
          <w:lang w:eastAsia="zh-CN"/>
        </w:rPr>
        <w:t xml:space="preserve"> for a long period of time, which </w:t>
      </w:r>
      <w:r w:rsidR="009F1164">
        <w:rPr>
          <w:rFonts w:eastAsia="宋体" w:hint="eastAsia"/>
          <w:lang w:eastAsia="zh-CN"/>
        </w:rPr>
        <w:t>will</w:t>
      </w:r>
      <w:r w:rsidR="009F1164">
        <w:rPr>
          <w:rFonts w:eastAsia="宋体"/>
          <w:lang w:eastAsia="zh-CN"/>
        </w:rPr>
        <w:t xml:space="preserve"> dramatically </w:t>
      </w:r>
      <w:r>
        <w:rPr>
          <w:rFonts w:eastAsia="宋体" w:hint="eastAsia"/>
          <w:lang w:eastAsia="zh-CN"/>
        </w:rPr>
        <w:t>save the cost and reduces delay</w:t>
      </w:r>
      <w:r w:rsidR="009F1164">
        <w:rPr>
          <w:rFonts w:eastAsia="宋体" w:hint="eastAsia"/>
          <w:lang w:eastAsia="zh-CN"/>
        </w:rPr>
        <w:t>,</w:t>
      </w:r>
      <w:r w:rsidR="009F1164">
        <w:rPr>
          <w:rFonts w:eastAsia="宋体"/>
          <w:lang w:eastAsia="zh-CN"/>
        </w:rPr>
        <w:t xml:space="preserve"> especially considering the limited service time of one satellite in LEO</w:t>
      </w:r>
      <w:r>
        <w:rPr>
          <w:rFonts w:eastAsia="宋体" w:hint="eastAsia"/>
          <w:lang w:eastAsia="zh-CN"/>
        </w:rPr>
        <w:t xml:space="preserve">. </w:t>
      </w:r>
    </w:p>
    <w:p w:rsidR="00DA5501" w:rsidRDefault="00D01A98">
      <w:pPr>
        <w:spacing w:after="120"/>
        <w:ind w:left="420"/>
      </w:pPr>
      <w:r>
        <w:rPr>
          <w:b/>
          <w:i/>
        </w:rPr>
        <w:t xml:space="preserve">Proposal </w:t>
      </w:r>
      <w:r>
        <w:rPr>
          <w:rFonts w:hint="eastAsia"/>
          <w:b/>
          <w:i/>
          <w:lang w:eastAsia="zh-CN"/>
        </w:rPr>
        <w:t>3</w:t>
      </w:r>
      <w:r>
        <w:rPr>
          <w:b/>
          <w:i/>
        </w:rPr>
        <w:t>:</w:t>
      </w:r>
      <w:r>
        <w:rPr>
          <w:i/>
        </w:rPr>
        <w:t xml:space="preserve"> </w:t>
      </w:r>
      <w:r>
        <w:rPr>
          <w:rFonts w:hint="eastAsia"/>
          <w:i/>
          <w:lang w:eastAsia="zh-CN"/>
        </w:rPr>
        <w:t xml:space="preserve">It </w:t>
      </w:r>
      <w:r w:rsidR="00737B33">
        <w:rPr>
          <w:i/>
          <w:lang w:eastAsia="zh-CN"/>
        </w:rPr>
        <w:t>will</w:t>
      </w:r>
      <w:r>
        <w:rPr>
          <w:rFonts w:hint="eastAsia"/>
          <w:i/>
          <w:lang w:eastAsia="zh-CN"/>
        </w:rPr>
        <w:t xml:space="preserve"> be</w:t>
      </w:r>
      <w:r w:rsidR="00737B33">
        <w:rPr>
          <w:i/>
          <w:lang w:eastAsia="zh-CN"/>
        </w:rPr>
        <w:t xml:space="preserve"> sufficient </w:t>
      </w:r>
      <w:r>
        <w:rPr>
          <w:rFonts w:hint="eastAsia"/>
          <w:i/>
          <w:lang w:eastAsia="zh-CN"/>
        </w:rPr>
        <w:t>to only verify the initial report of UE location for a long period of time.</w:t>
      </w:r>
    </w:p>
    <w:p w:rsidR="00DA5501" w:rsidRDefault="00D01A98">
      <w:pPr>
        <w:pStyle w:val="1"/>
        <w:numPr>
          <w:ilvl w:val="0"/>
          <w:numId w:val="4"/>
        </w:numPr>
        <w:ind w:left="360"/>
        <w:rPr>
          <w:rFonts w:cs="Arial"/>
          <w:sz w:val="32"/>
          <w:szCs w:val="32"/>
          <w:lang w:val="en-US" w:eastAsia="zh-CN"/>
        </w:rPr>
      </w:pPr>
      <w:r>
        <w:rPr>
          <w:rFonts w:cs="Arial" w:hint="eastAsia"/>
          <w:sz w:val="32"/>
          <w:szCs w:val="32"/>
          <w:lang w:val="en-US" w:eastAsia="zh-CN"/>
        </w:rPr>
        <w:t xml:space="preserve">Conclusions </w:t>
      </w:r>
    </w:p>
    <w:p w:rsidR="00DA5501" w:rsidRDefault="00D01A98">
      <w:pPr>
        <w:spacing w:before="120" w:after="120"/>
        <w:ind w:leftChars="200" w:left="40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views </w:t>
      </w:r>
      <w:r>
        <w:rPr>
          <w:rFonts w:hint="eastAsia"/>
          <w:lang w:eastAsia="zh-CN"/>
        </w:rPr>
        <w:t>on the requirements and use cases</w:t>
      </w:r>
      <w:r>
        <w:rPr>
          <w:lang w:eastAsia="zh-CN"/>
        </w:rPr>
        <w:t xml:space="preserve"> </w:t>
      </w:r>
      <w:r>
        <w:rPr>
          <w:rFonts w:hint="eastAsia"/>
          <w:lang w:eastAsia="zh-CN"/>
        </w:rPr>
        <w:t>for network verified UE location are concluded with following proposals</w:t>
      </w:r>
      <w:r>
        <w:rPr>
          <w:lang w:eastAsia="zh-CN"/>
        </w:rPr>
        <w:t xml:space="preserve">: </w:t>
      </w:r>
    </w:p>
    <w:p w:rsidR="00C779E1" w:rsidRDefault="00C779E1" w:rsidP="00C779E1">
      <w:pPr>
        <w:spacing w:after="120"/>
        <w:ind w:leftChars="200" w:left="400"/>
      </w:pPr>
      <w:r>
        <w:rPr>
          <w:b/>
          <w:i/>
        </w:rPr>
        <w:t xml:space="preserve">Proposal </w:t>
      </w:r>
      <w:r>
        <w:rPr>
          <w:rFonts w:hint="eastAsia"/>
          <w:b/>
          <w:i/>
          <w:lang w:eastAsia="zh-CN"/>
        </w:rPr>
        <w:t>1</w:t>
      </w:r>
      <w:r>
        <w:rPr>
          <w:b/>
          <w:i/>
        </w:rPr>
        <w:t>:</w:t>
      </w:r>
      <w:r>
        <w:rPr>
          <w:i/>
        </w:rPr>
        <w:t xml:space="preserve"> </w:t>
      </w:r>
      <w:r>
        <w:rPr>
          <w:rFonts w:hint="eastAsia"/>
          <w:i/>
          <w:lang w:eastAsia="zh-CN"/>
        </w:rPr>
        <w:t>For the study of network verified UE location,</w:t>
      </w:r>
      <w:r>
        <w:rPr>
          <w:i/>
          <w:lang w:eastAsia="zh-CN"/>
        </w:rPr>
        <w:t xml:space="preserve"> we need to focus on the mechanism </w:t>
      </w:r>
      <w:r>
        <w:rPr>
          <w:rFonts w:hint="eastAsia"/>
          <w:i/>
          <w:lang w:eastAsia="zh-CN"/>
        </w:rPr>
        <w:t xml:space="preserve">to verify UE location instead of </w:t>
      </w:r>
      <w:r>
        <w:rPr>
          <w:i/>
          <w:lang w:eastAsia="zh-CN"/>
        </w:rPr>
        <w:t xml:space="preserve">additional enhancement to improve UE positioning by </w:t>
      </w:r>
      <w:r>
        <w:rPr>
          <w:rFonts w:hint="eastAsia"/>
          <w:i/>
          <w:lang w:eastAsia="zh-CN"/>
        </w:rPr>
        <w:t>designing new positioning methods.</w:t>
      </w:r>
    </w:p>
    <w:p w:rsidR="00C779E1" w:rsidRDefault="00C779E1" w:rsidP="00C779E1">
      <w:pPr>
        <w:spacing w:after="120"/>
        <w:ind w:left="420"/>
        <w:rPr>
          <w:rFonts w:eastAsia="宋体"/>
          <w:i/>
          <w:lang w:eastAsia="zh-CN"/>
        </w:rPr>
      </w:pPr>
      <w:r>
        <w:rPr>
          <w:rFonts w:hint="eastAsia"/>
          <w:b/>
          <w:i/>
          <w:lang w:eastAsia="zh-CN"/>
        </w:rPr>
        <w:t xml:space="preserve">Observation </w:t>
      </w:r>
      <w:r>
        <w:rPr>
          <w:rFonts w:hint="eastAsia"/>
          <w:b/>
          <w:i/>
        </w:rPr>
        <w:t>1</w:t>
      </w:r>
      <w:r>
        <w:rPr>
          <w:b/>
          <w:i/>
        </w:rPr>
        <w:t>:</w:t>
      </w:r>
      <w:r>
        <w:rPr>
          <w:i/>
        </w:rPr>
        <w:t xml:space="preserve"> </w:t>
      </w:r>
      <w:r>
        <w:rPr>
          <w:rFonts w:hint="eastAsia"/>
          <w:i/>
          <w:lang w:eastAsia="zh-CN"/>
        </w:rPr>
        <w:t xml:space="preserve">Single satellite based </w:t>
      </w:r>
      <w:r>
        <w:rPr>
          <w:i/>
          <w:lang w:eastAsia="zh-CN"/>
        </w:rPr>
        <w:t xml:space="preserve">scenario </w:t>
      </w:r>
      <w:r>
        <w:rPr>
          <w:rFonts w:hint="eastAsia"/>
          <w:i/>
          <w:lang w:eastAsia="zh-CN"/>
        </w:rPr>
        <w:t xml:space="preserve">should be </w:t>
      </w:r>
      <w:r>
        <w:rPr>
          <w:i/>
          <w:lang w:eastAsia="zh-CN"/>
        </w:rPr>
        <w:t xml:space="preserve">the baseline for this study </w:t>
      </w:r>
      <w:r>
        <w:rPr>
          <w:rFonts w:hint="eastAsia"/>
          <w:i/>
          <w:lang w:eastAsia="zh-CN"/>
        </w:rPr>
        <w:t>in Rel-18</w:t>
      </w:r>
      <w:r>
        <w:rPr>
          <w:rFonts w:eastAsia="宋体" w:hint="eastAsia"/>
          <w:i/>
          <w:lang w:eastAsia="zh-CN"/>
        </w:rPr>
        <w:t xml:space="preserve">. </w:t>
      </w:r>
    </w:p>
    <w:p w:rsidR="00C779E1" w:rsidRDefault="00C779E1" w:rsidP="00C779E1">
      <w:pPr>
        <w:spacing w:after="120"/>
        <w:ind w:left="420"/>
        <w:rPr>
          <w:rFonts w:eastAsia="宋体"/>
          <w:i/>
          <w:lang w:eastAsia="zh-CN"/>
        </w:rPr>
      </w:pPr>
      <w:r>
        <w:rPr>
          <w:rFonts w:hint="eastAsia"/>
          <w:b/>
          <w:i/>
          <w:lang w:eastAsia="zh-CN"/>
        </w:rPr>
        <w:t>Observation 2</w:t>
      </w:r>
      <w:r>
        <w:rPr>
          <w:b/>
          <w:i/>
        </w:rPr>
        <w:t>:</w:t>
      </w:r>
      <w:r>
        <w:rPr>
          <w:i/>
        </w:rPr>
        <w:t xml:space="preserve"> </w:t>
      </w:r>
      <w:r>
        <w:rPr>
          <w:rFonts w:hint="eastAsia"/>
          <w:i/>
          <w:lang w:eastAsia="zh-CN"/>
        </w:rPr>
        <w:t>Single satellite based solution</w:t>
      </w:r>
      <w:r>
        <w:rPr>
          <w:i/>
          <w:lang w:eastAsia="zh-CN"/>
        </w:rPr>
        <w:t xml:space="preserve"> for verification</w:t>
      </w:r>
      <w:r>
        <w:rPr>
          <w:rFonts w:hint="eastAsia"/>
          <w:i/>
          <w:lang w:eastAsia="zh-CN"/>
        </w:rPr>
        <w:t xml:space="preserve"> has relatively high</w:t>
      </w:r>
      <w:r>
        <w:rPr>
          <w:i/>
          <w:lang w:eastAsia="zh-CN"/>
        </w:rPr>
        <w:t>er</w:t>
      </w:r>
      <w:r>
        <w:rPr>
          <w:rFonts w:hint="eastAsia"/>
          <w:i/>
          <w:lang w:eastAsia="zh-CN"/>
        </w:rPr>
        <w:t xml:space="preserve"> processing delay and low</w:t>
      </w:r>
      <w:r>
        <w:rPr>
          <w:i/>
          <w:lang w:eastAsia="zh-CN"/>
        </w:rPr>
        <w:t>er</w:t>
      </w:r>
      <w:r>
        <w:rPr>
          <w:rFonts w:hint="eastAsia"/>
          <w:i/>
          <w:lang w:eastAsia="zh-CN"/>
        </w:rPr>
        <w:t xml:space="preserve"> accuracy</w:t>
      </w:r>
      <w:r>
        <w:rPr>
          <w:rFonts w:eastAsia="宋体" w:hint="eastAsia"/>
          <w:i/>
          <w:lang w:eastAsia="zh-CN"/>
        </w:rPr>
        <w:t xml:space="preserve">. </w:t>
      </w:r>
    </w:p>
    <w:p w:rsidR="00C779E1" w:rsidRDefault="00C779E1" w:rsidP="00C779E1">
      <w:pPr>
        <w:spacing w:after="120"/>
        <w:ind w:left="420"/>
      </w:pPr>
      <w:r>
        <w:rPr>
          <w:b/>
          <w:i/>
        </w:rPr>
        <w:t xml:space="preserve">Proposal </w:t>
      </w:r>
      <w:r>
        <w:rPr>
          <w:rFonts w:hint="eastAsia"/>
          <w:b/>
          <w:i/>
          <w:lang w:eastAsia="zh-CN"/>
        </w:rPr>
        <w:t>2</w:t>
      </w:r>
      <w:r>
        <w:rPr>
          <w:b/>
          <w:i/>
        </w:rPr>
        <w:t>:</w:t>
      </w:r>
      <w:r>
        <w:rPr>
          <w:i/>
        </w:rPr>
        <w:t xml:space="preserve"> </w:t>
      </w:r>
      <w:r>
        <w:rPr>
          <w:rFonts w:hint="eastAsia"/>
          <w:i/>
          <w:lang w:eastAsia="zh-CN"/>
        </w:rPr>
        <w:t>For network verified UE location, use cases with high requirement on accuracy or delay are not considered in Rel-18.</w:t>
      </w:r>
    </w:p>
    <w:p w:rsidR="0041707C" w:rsidRDefault="0041707C" w:rsidP="0041707C">
      <w:pPr>
        <w:spacing w:after="120"/>
        <w:ind w:left="420"/>
      </w:pPr>
      <w:r>
        <w:rPr>
          <w:b/>
          <w:i/>
        </w:rPr>
        <w:lastRenderedPageBreak/>
        <w:t xml:space="preserve">Proposal </w:t>
      </w:r>
      <w:r>
        <w:rPr>
          <w:rFonts w:hint="eastAsia"/>
          <w:b/>
          <w:i/>
          <w:lang w:eastAsia="zh-CN"/>
        </w:rPr>
        <w:t>3</w:t>
      </w:r>
      <w:r>
        <w:rPr>
          <w:b/>
          <w:i/>
        </w:rPr>
        <w:t>:</w:t>
      </w:r>
      <w:r>
        <w:rPr>
          <w:i/>
        </w:rPr>
        <w:t xml:space="preserve"> </w:t>
      </w:r>
      <w:r>
        <w:rPr>
          <w:rFonts w:hint="eastAsia"/>
          <w:i/>
          <w:lang w:eastAsia="zh-CN"/>
        </w:rPr>
        <w:t xml:space="preserve">It </w:t>
      </w:r>
      <w:r>
        <w:rPr>
          <w:i/>
          <w:lang w:eastAsia="zh-CN"/>
        </w:rPr>
        <w:t>will</w:t>
      </w:r>
      <w:r>
        <w:rPr>
          <w:rFonts w:hint="eastAsia"/>
          <w:i/>
          <w:lang w:eastAsia="zh-CN"/>
        </w:rPr>
        <w:t xml:space="preserve"> be</w:t>
      </w:r>
      <w:r>
        <w:rPr>
          <w:i/>
          <w:lang w:eastAsia="zh-CN"/>
        </w:rPr>
        <w:t xml:space="preserve"> sufficient </w:t>
      </w:r>
      <w:r>
        <w:rPr>
          <w:rFonts w:hint="eastAsia"/>
          <w:i/>
          <w:lang w:eastAsia="zh-CN"/>
        </w:rPr>
        <w:t>to only verify the initial report of UE location for a long period of time.</w:t>
      </w:r>
    </w:p>
    <w:p w:rsidR="00DA5501" w:rsidRDefault="00D01A98">
      <w:pPr>
        <w:pStyle w:val="1"/>
        <w:rPr>
          <w:rFonts w:cs="Arial"/>
          <w:sz w:val="32"/>
          <w:szCs w:val="32"/>
        </w:rPr>
      </w:pPr>
      <w:r>
        <w:rPr>
          <w:rFonts w:cs="Arial"/>
          <w:sz w:val="32"/>
          <w:szCs w:val="32"/>
        </w:rPr>
        <w:t>Reference</w:t>
      </w:r>
    </w:p>
    <w:p w:rsidR="00DA5501" w:rsidRDefault="00D01A98">
      <w:pPr>
        <w:pStyle w:val="13"/>
        <w:numPr>
          <w:ilvl w:val="0"/>
          <w:numId w:val="6"/>
        </w:numPr>
        <w:ind w:firstLineChars="0"/>
        <w:rPr>
          <w:rFonts w:ascii="Times New Roman" w:hAnsi="Times New Roman"/>
          <w:sz w:val="20"/>
          <w:szCs w:val="20"/>
          <w:lang w:eastAsia="zh-CN"/>
        </w:rPr>
      </w:pPr>
      <w:bookmarkStart w:id="3" w:name="_Ref88664126"/>
      <w:bookmarkStart w:id="4" w:name="_Ref20585"/>
      <w:bookmarkStart w:id="5" w:name="_Ref66212507"/>
      <w:bookmarkStart w:id="6" w:name="_Ref427157992"/>
      <w:bookmarkStart w:id="7" w:name="OLE_LINK7"/>
      <w:bookmarkStart w:id="8" w:name="_Ref66210534"/>
      <w:r>
        <w:rPr>
          <w:rFonts w:ascii="Times New Roman" w:hAnsi="Times New Roman" w:hint="eastAsia"/>
          <w:sz w:val="20"/>
          <w:szCs w:val="20"/>
          <w:lang w:eastAsia="zh-CN"/>
        </w:rPr>
        <w:t>RP-220953</w:t>
      </w:r>
      <w:r>
        <w:rPr>
          <w:rFonts w:ascii="Times New Roman" w:hAnsi="Times New Roman"/>
          <w:sz w:val="20"/>
          <w:szCs w:val="20"/>
          <w:lang w:eastAsia="zh-CN"/>
        </w:rPr>
        <w:t xml:space="preserve"> </w:t>
      </w:r>
      <w:bookmarkEnd w:id="3"/>
      <w:r>
        <w:rPr>
          <w:rFonts w:ascii="Times New Roman" w:hAnsi="Times New Roman"/>
          <w:sz w:val="20"/>
          <w:szCs w:val="20"/>
          <w:lang w:eastAsia="zh-CN"/>
        </w:rPr>
        <w:t>NR NTN (Non-Terrestrial Networks) enhancement</w:t>
      </w:r>
      <w:r>
        <w:rPr>
          <w:rFonts w:ascii="Times New Roman" w:hAnsi="Times New Roman" w:hint="eastAsia"/>
          <w:sz w:val="20"/>
          <w:szCs w:val="20"/>
          <w:lang w:eastAsia="zh-CN"/>
        </w:rPr>
        <w:t>, RAN#95e</w:t>
      </w:r>
    </w:p>
    <w:p w:rsidR="0062476C" w:rsidRDefault="0062476C" w:rsidP="0062476C">
      <w:pPr>
        <w:pStyle w:val="13"/>
        <w:numPr>
          <w:ilvl w:val="0"/>
          <w:numId w:val="6"/>
        </w:numPr>
        <w:ind w:firstLineChars="0"/>
        <w:rPr>
          <w:rFonts w:ascii="Times New Roman" w:hAnsi="Times New Roman"/>
          <w:sz w:val="20"/>
          <w:szCs w:val="20"/>
          <w:lang w:eastAsia="zh-CN"/>
        </w:rPr>
      </w:pPr>
      <w:bookmarkStart w:id="9" w:name="_Ref23420"/>
      <w:r>
        <w:rPr>
          <w:rFonts w:ascii="Times New Roman" w:hAnsi="Times New Roman" w:hint="eastAsia"/>
          <w:sz w:val="20"/>
          <w:szCs w:val="20"/>
          <w:lang w:eastAsia="zh-CN"/>
        </w:rPr>
        <w:t>S3i210282 Reply LS on UE location aspects in NTN</w:t>
      </w:r>
      <w:bookmarkEnd w:id="9"/>
    </w:p>
    <w:p w:rsidR="00493A85" w:rsidRPr="00493A85" w:rsidRDefault="00493A85" w:rsidP="0062476C">
      <w:pPr>
        <w:pStyle w:val="13"/>
        <w:numPr>
          <w:ilvl w:val="0"/>
          <w:numId w:val="6"/>
        </w:numPr>
        <w:ind w:firstLineChars="0"/>
        <w:rPr>
          <w:rFonts w:ascii="Times New Roman" w:hAnsi="Times New Roman"/>
          <w:sz w:val="20"/>
          <w:szCs w:val="20"/>
          <w:lang w:eastAsia="zh-CN"/>
        </w:rPr>
      </w:pPr>
      <w:bookmarkStart w:id="10" w:name="_Ref104663185"/>
      <w:r w:rsidRPr="00493A85">
        <w:rPr>
          <w:rFonts w:ascii="Times New Roman" w:hAnsi="Times New Roman"/>
          <w:sz w:val="20"/>
          <w:szCs w:val="20"/>
          <w:lang w:eastAsia="zh-CN"/>
        </w:rPr>
        <w:t>R1-2205609 LS on updated Rel-17 RAN1 UE features list for NR is endorsed</w:t>
      </w:r>
      <w:bookmarkEnd w:id="10"/>
    </w:p>
    <w:p w:rsidR="00493A85" w:rsidRDefault="00493A85" w:rsidP="0062476C">
      <w:pPr>
        <w:pStyle w:val="13"/>
        <w:numPr>
          <w:ilvl w:val="0"/>
          <w:numId w:val="6"/>
        </w:numPr>
        <w:ind w:firstLineChars="0"/>
        <w:rPr>
          <w:rFonts w:ascii="Times New Roman" w:hAnsi="Times New Roman"/>
          <w:sz w:val="20"/>
          <w:szCs w:val="20"/>
          <w:lang w:eastAsia="zh-CN"/>
        </w:rPr>
      </w:pPr>
      <w:bookmarkStart w:id="11" w:name="_Ref104663186"/>
      <w:r w:rsidRPr="00493A85">
        <w:rPr>
          <w:rFonts w:ascii="Times New Roman" w:hAnsi="Times New Roman"/>
          <w:sz w:val="20"/>
          <w:szCs w:val="20"/>
          <w:lang w:eastAsia="zh-CN"/>
        </w:rPr>
        <w:t>R1-2205612 LS on updated Rel-17 RAN1 UE features list for LTE is endorsed</w:t>
      </w:r>
      <w:bookmarkEnd w:id="11"/>
    </w:p>
    <w:p w:rsidR="00DA5501" w:rsidRDefault="00D01A98">
      <w:pPr>
        <w:pStyle w:val="13"/>
        <w:numPr>
          <w:ilvl w:val="0"/>
          <w:numId w:val="6"/>
        </w:numPr>
        <w:ind w:firstLineChars="0"/>
        <w:rPr>
          <w:rFonts w:ascii="Times New Roman" w:hAnsi="Times New Roman"/>
          <w:sz w:val="20"/>
          <w:szCs w:val="20"/>
          <w:lang w:eastAsia="zh-CN"/>
        </w:rPr>
      </w:pPr>
      <w:bookmarkStart w:id="12" w:name="_Ref8432"/>
      <w:r>
        <w:rPr>
          <w:rFonts w:ascii="Times New Roman" w:hAnsi="Times New Roman" w:hint="eastAsia"/>
          <w:sz w:val="20"/>
          <w:szCs w:val="20"/>
          <w:lang w:eastAsia="zh-CN"/>
        </w:rPr>
        <w:t>R1-2203243 Discussion on other issues for Rel-18 NTN, RAN1#109e</w:t>
      </w:r>
      <w:bookmarkEnd w:id="12"/>
    </w:p>
    <w:bookmarkEnd w:id="4"/>
    <w:bookmarkEnd w:id="5"/>
    <w:bookmarkEnd w:id="6"/>
    <w:bookmarkEnd w:id="7"/>
    <w:bookmarkEnd w:id="8"/>
    <w:p w:rsidR="00DA5501" w:rsidRDefault="00DA5501">
      <w:pPr>
        <w:pStyle w:val="13"/>
        <w:ind w:firstLineChars="0" w:firstLine="0"/>
        <w:rPr>
          <w:rFonts w:ascii="Times New Roman" w:hAnsi="Times New Roman"/>
          <w:sz w:val="20"/>
          <w:szCs w:val="20"/>
          <w:lang w:val="en-GB" w:eastAsia="zh-CN"/>
        </w:rPr>
      </w:pPr>
    </w:p>
    <w:sectPr w:rsidR="00DA5501">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C88" w:rsidRDefault="00851C88">
      <w:pPr>
        <w:spacing w:line="240" w:lineRule="auto"/>
      </w:pPr>
      <w:r>
        <w:separator/>
      </w:r>
    </w:p>
  </w:endnote>
  <w:endnote w:type="continuationSeparator" w:id="0">
    <w:p w:rsidR="00851C88" w:rsidRDefault="0085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501" w:rsidRDefault="00D01A98">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DA5501" w:rsidRDefault="00DA550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DA5501" w:rsidRDefault="00D01A98">
        <w:pPr>
          <w:pStyle w:val="ab"/>
        </w:pPr>
        <w:r>
          <w:fldChar w:fldCharType="begin"/>
        </w:r>
        <w:r>
          <w:instrText xml:space="preserve"> PAGE   \* MERGEFORMAT </w:instrText>
        </w:r>
        <w:r>
          <w:fldChar w:fldCharType="separate"/>
        </w:r>
        <w:r w:rsidR="00124806">
          <w:rPr>
            <w:noProof/>
          </w:rPr>
          <w:t>3</w:t>
        </w:r>
        <w:r>
          <w:fldChar w:fldCharType="end"/>
        </w:r>
      </w:p>
    </w:sdtContent>
  </w:sdt>
  <w:p w:rsidR="00DA5501" w:rsidRDefault="00DA550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C88" w:rsidRDefault="00851C88">
      <w:pPr>
        <w:spacing w:after="0"/>
      </w:pPr>
      <w:r>
        <w:separator/>
      </w:r>
    </w:p>
  </w:footnote>
  <w:footnote w:type="continuationSeparator" w:id="0">
    <w:p w:rsidR="00851C88" w:rsidRDefault="00851C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501" w:rsidRDefault="00D01A9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417F6AFB"/>
    <w:multiLevelType w:val="multilevel"/>
    <w:tmpl w:val="417F6AFB"/>
    <w:lvl w:ilvl="0">
      <w:start w:val="1"/>
      <w:numFmt w:val="bullet"/>
      <w:pStyle w:val="Proposal"/>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745A6133"/>
    <w:multiLevelType w:val="multilevel"/>
    <w:tmpl w:val="745A6133"/>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5"/>
  </w:num>
  <w:num w:numId="6">
    <w:abstractNumId w:val="0"/>
  </w:num>
  <w:num w:numId="7">
    <w:abstractNumId w:val="3"/>
  </w:num>
  <w:num w:numId="8">
    <w:abstractNumId w:val="3"/>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9CD"/>
    <w:rsid w:val="00001FC3"/>
    <w:rsid w:val="00002375"/>
    <w:rsid w:val="00002459"/>
    <w:rsid w:val="00002CB3"/>
    <w:rsid w:val="000030F9"/>
    <w:rsid w:val="00003131"/>
    <w:rsid w:val="00003772"/>
    <w:rsid w:val="000037FB"/>
    <w:rsid w:val="00004885"/>
    <w:rsid w:val="00004CD0"/>
    <w:rsid w:val="00004D8C"/>
    <w:rsid w:val="00004DCB"/>
    <w:rsid w:val="000051F0"/>
    <w:rsid w:val="00005327"/>
    <w:rsid w:val="00005483"/>
    <w:rsid w:val="0000553B"/>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77"/>
    <w:rsid w:val="000321DC"/>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E34"/>
    <w:rsid w:val="00062052"/>
    <w:rsid w:val="000621A9"/>
    <w:rsid w:val="0006263A"/>
    <w:rsid w:val="0006268E"/>
    <w:rsid w:val="00062B35"/>
    <w:rsid w:val="00063485"/>
    <w:rsid w:val="00063DEB"/>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AB9"/>
    <w:rsid w:val="00071C6A"/>
    <w:rsid w:val="00071E9B"/>
    <w:rsid w:val="000722D2"/>
    <w:rsid w:val="000722E1"/>
    <w:rsid w:val="00072E75"/>
    <w:rsid w:val="00072EFA"/>
    <w:rsid w:val="00073785"/>
    <w:rsid w:val="00074375"/>
    <w:rsid w:val="000743A0"/>
    <w:rsid w:val="00074702"/>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B35"/>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0C19"/>
    <w:rsid w:val="000B10AB"/>
    <w:rsid w:val="000B1504"/>
    <w:rsid w:val="000B17A1"/>
    <w:rsid w:val="000B1CD3"/>
    <w:rsid w:val="000B1D0D"/>
    <w:rsid w:val="000B256B"/>
    <w:rsid w:val="000B32D4"/>
    <w:rsid w:val="000B38DA"/>
    <w:rsid w:val="000B3F37"/>
    <w:rsid w:val="000B3F91"/>
    <w:rsid w:val="000B49D7"/>
    <w:rsid w:val="000B53AF"/>
    <w:rsid w:val="000B546F"/>
    <w:rsid w:val="000B5746"/>
    <w:rsid w:val="000B60B9"/>
    <w:rsid w:val="000B65BE"/>
    <w:rsid w:val="000B6620"/>
    <w:rsid w:val="000B6BDF"/>
    <w:rsid w:val="000B6DE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CF3"/>
    <w:rsid w:val="000F34C7"/>
    <w:rsid w:val="000F389E"/>
    <w:rsid w:val="000F3B40"/>
    <w:rsid w:val="000F3FFF"/>
    <w:rsid w:val="000F42EA"/>
    <w:rsid w:val="000F4728"/>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D5B"/>
    <w:rsid w:val="00112409"/>
    <w:rsid w:val="0011253E"/>
    <w:rsid w:val="001125AC"/>
    <w:rsid w:val="00112A13"/>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021"/>
    <w:rsid w:val="0012467D"/>
    <w:rsid w:val="001246EC"/>
    <w:rsid w:val="00124806"/>
    <w:rsid w:val="001249D7"/>
    <w:rsid w:val="00124E10"/>
    <w:rsid w:val="00125078"/>
    <w:rsid w:val="001252FE"/>
    <w:rsid w:val="001257E6"/>
    <w:rsid w:val="00126267"/>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4A47"/>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185"/>
    <w:rsid w:val="00142912"/>
    <w:rsid w:val="00142E42"/>
    <w:rsid w:val="001433C9"/>
    <w:rsid w:val="0014371C"/>
    <w:rsid w:val="00143E78"/>
    <w:rsid w:val="00143FFE"/>
    <w:rsid w:val="0014471C"/>
    <w:rsid w:val="0014471E"/>
    <w:rsid w:val="0014491B"/>
    <w:rsid w:val="00144B3F"/>
    <w:rsid w:val="00144E04"/>
    <w:rsid w:val="00144E1B"/>
    <w:rsid w:val="001454C4"/>
    <w:rsid w:val="00145FEC"/>
    <w:rsid w:val="00146129"/>
    <w:rsid w:val="0014624C"/>
    <w:rsid w:val="0014652F"/>
    <w:rsid w:val="00146BC8"/>
    <w:rsid w:val="001479F1"/>
    <w:rsid w:val="00147D65"/>
    <w:rsid w:val="00147D91"/>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8A3"/>
    <w:rsid w:val="00162262"/>
    <w:rsid w:val="00162BD5"/>
    <w:rsid w:val="00162CF1"/>
    <w:rsid w:val="00162F82"/>
    <w:rsid w:val="00163027"/>
    <w:rsid w:val="001630E4"/>
    <w:rsid w:val="001639BC"/>
    <w:rsid w:val="00163A5F"/>
    <w:rsid w:val="00163AFC"/>
    <w:rsid w:val="00164646"/>
    <w:rsid w:val="001647FA"/>
    <w:rsid w:val="0016498D"/>
    <w:rsid w:val="001649D4"/>
    <w:rsid w:val="00165089"/>
    <w:rsid w:val="00165137"/>
    <w:rsid w:val="00165B08"/>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0EF0"/>
    <w:rsid w:val="00171070"/>
    <w:rsid w:val="00171944"/>
    <w:rsid w:val="00171D7E"/>
    <w:rsid w:val="00171D9F"/>
    <w:rsid w:val="00171F14"/>
    <w:rsid w:val="0017226B"/>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912"/>
    <w:rsid w:val="001A7924"/>
    <w:rsid w:val="001A792D"/>
    <w:rsid w:val="001A7A8F"/>
    <w:rsid w:val="001A7BF4"/>
    <w:rsid w:val="001A7C23"/>
    <w:rsid w:val="001A7CBD"/>
    <w:rsid w:val="001A7E72"/>
    <w:rsid w:val="001A7F66"/>
    <w:rsid w:val="001B00B2"/>
    <w:rsid w:val="001B0149"/>
    <w:rsid w:val="001B0163"/>
    <w:rsid w:val="001B0251"/>
    <w:rsid w:val="001B025C"/>
    <w:rsid w:val="001B0F1F"/>
    <w:rsid w:val="001B1565"/>
    <w:rsid w:val="001B1C43"/>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176C"/>
    <w:rsid w:val="00201C7E"/>
    <w:rsid w:val="00201D65"/>
    <w:rsid w:val="00201D85"/>
    <w:rsid w:val="00202201"/>
    <w:rsid w:val="00202D2E"/>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4FD9"/>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7D"/>
    <w:rsid w:val="00240BE4"/>
    <w:rsid w:val="00240BFE"/>
    <w:rsid w:val="00240E0A"/>
    <w:rsid w:val="00240F76"/>
    <w:rsid w:val="0024103F"/>
    <w:rsid w:val="00241051"/>
    <w:rsid w:val="0024174E"/>
    <w:rsid w:val="00241C7B"/>
    <w:rsid w:val="00241FA4"/>
    <w:rsid w:val="002421F2"/>
    <w:rsid w:val="00242B2A"/>
    <w:rsid w:val="00242BC5"/>
    <w:rsid w:val="00242CAE"/>
    <w:rsid w:val="0024381F"/>
    <w:rsid w:val="00243ACD"/>
    <w:rsid w:val="00243DCC"/>
    <w:rsid w:val="002443C2"/>
    <w:rsid w:val="002444C4"/>
    <w:rsid w:val="00244606"/>
    <w:rsid w:val="002446BC"/>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428"/>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6F02"/>
    <w:rsid w:val="002571C8"/>
    <w:rsid w:val="002572F1"/>
    <w:rsid w:val="00257A62"/>
    <w:rsid w:val="00257C3F"/>
    <w:rsid w:val="00260156"/>
    <w:rsid w:val="0026075E"/>
    <w:rsid w:val="00260FAD"/>
    <w:rsid w:val="002612A1"/>
    <w:rsid w:val="00261D05"/>
    <w:rsid w:val="002621E1"/>
    <w:rsid w:val="002623AC"/>
    <w:rsid w:val="00262691"/>
    <w:rsid w:val="00262979"/>
    <w:rsid w:val="00262CEB"/>
    <w:rsid w:val="00262E39"/>
    <w:rsid w:val="00262E69"/>
    <w:rsid w:val="00263038"/>
    <w:rsid w:val="00263172"/>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738"/>
    <w:rsid w:val="0027193C"/>
    <w:rsid w:val="00271B1E"/>
    <w:rsid w:val="00271EEF"/>
    <w:rsid w:val="0027242C"/>
    <w:rsid w:val="00272474"/>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1B7"/>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02A"/>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969"/>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0F"/>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EE"/>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93F"/>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88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92"/>
    <w:rsid w:val="00364646"/>
    <w:rsid w:val="003646D9"/>
    <w:rsid w:val="00364A63"/>
    <w:rsid w:val="0036567B"/>
    <w:rsid w:val="00365C4C"/>
    <w:rsid w:val="00366335"/>
    <w:rsid w:val="0036661E"/>
    <w:rsid w:val="00367D2F"/>
    <w:rsid w:val="003700A7"/>
    <w:rsid w:val="00370285"/>
    <w:rsid w:val="00370378"/>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A25"/>
    <w:rsid w:val="003E4CDB"/>
    <w:rsid w:val="003E52EB"/>
    <w:rsid w:val="003E53D7"/>
    <w:rsid w:val="003E62BB"/>
    <w:rsid w:val="003E6592"/>
    <w:rsid w:val="003E697A"/>
    <w:rsid w:val="003E6AEE"/>
    <w:rsid w:val="003E6F27"/>
    <w:rsid w:val="003E703E"/>
    <w:rsid w:val="003E73BC"/>
    <w:rsid w:val="003E7A07"/>
    <w:rsid w:val="003E7A1C"/>
    <w:rsid w:val="003F0498"/>
    <w:rsid w:val="003F0563"/>
    <w:rsid w:val="003F0656"/>
    <w:rsid w:val="003F06AB"/>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07C"/>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DBE"/>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38"/>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A85"/>
    <w:rsid w:val="00493D08"/>
    <w:rsid w:val="00494E1E"/>
    <w:rsid w:val="00494E75"/>
    <w:rsid w:val="00495071"/>
    <w:rsid w:val="00495227"/>
    <w:rsid w:val="00495E54"/>
    <w:rsid w:val="004961DB"/>
    <w:rsid w:val="0049653E"/>
    <w:rsid w:val="00496BEF"/>
    <w:rsid w:val="00496CD5"/>
    <w:rsid w:val="0049792C"/>
    <w:rsid w:val="0049796F"/>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0C4D"/>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778"/>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299"/>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03"/>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10"/>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0FF6"/>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773"/>
    <w:rsid w:val="004F4E53"/>
    <w:rsid w:val="004F56E0"/>
    <w:rsid w:val="004F57BF"/>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08B"/>
    <w:rsid w:val="00510374"/>
    <w:rsid w:val="00510444"/>
    <w:rsid w:val="00510B25"/>
    <w:rsid w:val="00510C12"/>
    <w:rsid w:val="00511C29"/>
    <w:rsid w:val="00511E67"/>
    <w:rsid w:val="00512605"/>
    <w:rsid w:val="00512747"/>
    <w:rsid w:val="0051292A"/>
    <w:rsid w:val="00513F8F"/>
    <w:rsid w:val="00514455"/>
    <w:rsid w:val="005147E7"/>
    <w:rsid w:val="00514882"/>
    <w:rsid w:val="005149A2"/>
    <w:rsid w:val="00514CEE"/>
    <w:rsid w:val="005150E4"/>
    <w:rsid w:val="00515179"/>
    <w:rsid w:val="00515907"/>
    <w:rsid w:val="00515A63"/>
    <w:rsid w:val="00515E2B"/>
    <w:rsid w:val="005160D4"/>
    <w:rsid w:val="00516A43"/>
    <w:rsid w:val="00516B96"/>
    <w:rsid w:val="005173A4"/>
    <w:rsid w:val="0051770E"/>
    <w:rsid w:val="00517B4D"/>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BD9"/>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4714A"/>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48D2"/>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31"/>
    <w:rsid w:val="0058759B"/>
    <w:rsid w:val="0058764D"/>
    <w:rsid w:val="00590203"/>
    <w:rsid w:val="00590BF6"/>
    <w:rsid w:val="005913BA"/>
    <w:rsid w:val="005913FA"/>
    <w:rsid w:val="00591665"/>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81D"/>
    <w:rsid w:val="005A1C35"/>
    <w:rsid w:val="005A1D03"/>
    <w:rsid w:val="005A1DB5"/>
    <w:rsid w:val="005A2229"/>
    <w:rsid w:val="005A24DB"/>
    <w:rsid w:val="005A320D"/>
    <w:rsid w:val="005A36E3"/>
    <w:rsid w:val="005A3A31"/>
    <w:rsid w:val="005A3B1E"/>
    <w:rsid w:val="005A40D5"/>
    <w:rsid w:val="005A4898"/>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C05"/>
    <w:rsid w:val="005B2D4D"/>
    <w:rsid w:val="005B2EB8"/>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7F"/>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2F5D"/>
    <w:rsid w:val="005F327D"/>
    <w:rsid w:val="005F369B"/>
    <w:rsid w:val="005F3BE5"/>
    <w:rsid w:val="005F3F7F"/>
    <w:rsid w:val="005F40E5"/>
    <w:rsid w:val="005F46D9"/>
    <w:rsid w:val="005F4950"/>
    <w:rsid w:val="005F4B68"/>
    <w:rsid w:val="005F509E"/>
    <w:rsid w:val="005F5EA1"/>
    <w:rsid w:val="005F660A"/>
    <w:rsid w:val="005F6697"/>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0EEE"/>
    <w:rsid w:val="00621B6A"/>
    <w:rsid w:val="00621C0B"/>
    <w:rsid w:val="00621C72"/>
    <w:rsid w:val="00621CAD"/>
    <w:rsid w:val="0062286B"/>
    <w:rsid w:val="00622A47"/>
    <w:rsid w:val="00622F09"/>
    <w:rsid w:val="00623081"/>
    <w:rsid w:val="00623427"/>
    <w:rsid w:val="00623EF3"/>
    <w:rsid w:val="00624198"/>
    <w:rsid w:val="0062476C"/>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A9D"/>
    <w:rsid w:val="00677725"/>
    <w:rsid w:val="0068013A"/>
    <w:rsid w:val="006803E5"/>
    <w:rsid w:val="00680A97"/>
    <w:rsid w:val="00680D54"/>
    <w:rsid w:val="00680F30"/>
    <w:rsid w:val="00680F81"/>
    <w:rsid w:val="0068102D"/>
    <w:rsid w:val="006819C8"/>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1C91"/>
    <w:rsid w:val="006C375B"/>
    <w:rsid w:val="006C377A"/>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AA6"/>
    <w:rsid w:val="006E2AEF"/>
    <w:rsid w:val="006E2EFA"/>
    <w:rsid w:val="006E33CF"/>
    <w:rsid w:val="006E34B6"/>
    <w:rsid w:val="006E3D3A"/>
    <w:rsid w:val="006E4323"/>
    <w:rsid w:val="006E459B"/>
    <w:rsid w:val="006E49E5"/>
    <w:rsid w:val="006E4B75"/>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58E"/>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65F"/>
    <w:rsid w:val="00727E9F"/>
    <w:rsid w:val="00730302"/>
    <w:rsid w:val="00730988"/>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37B33"/>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3D50"/>
    <w:rsid w:val="00744055"/>
    <w:rsid w:val="007443B2"/>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CD7"/>
    <w:rsid w:val="00792ECC"/>
    <w:rsid w:val="00793298"/>
    <w:rsid w:val="0079395D"/>
    <w:rsid w:val="007939C7"/>
    <w:rsid w:val="00793F70"/>
    <w:rsid w:val="007947FB"/>
    <w:rsid w:val="00795306"/>
    <w:rsid w:val="007954AC"/>
    <w:rsid w:val="00795832"/>
    <w:rsid w:val="0079586A"/>
    <w:rsid w:val="0079601B"/>
    <w:rsid w:val="007962E1"/>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8C3"/>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617F"/>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A99"/>
    <w:rsid w:val="007F3FB0"/>
    <w:rsid w:val="007F43A9"/>
    <w:rsid w:val="007F5608"/>
    <w:rsid w:val="007F5874"/>
    <w:rsid w:val="007F5D4A"/>
    <w:rsid w:val="007F5F7B"/>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2D3"/>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1DC"/>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39F"/>
    <w:rsid w:val="00847991"/>
    <w:rsid w:val="00847C4E"/>
    <w:rsid w:val="00850911"/>
    <w:rsid w:val="00850EED"/>
    <w:rsid w:val="0085130C"/>
    <w:rsid w:val="008517A4"/>
    <w:rsid w:val="00851B22"/>
    <w:rsid w:val="00851BAC"/>
    <w:rsid w:val="00851C88"/>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6F15"/>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C058F"/>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F77"/>
    <w:rsid w:val="008D02CB"/>
    <w:rsid w:val="008D0459"/>
    <w:rsid w:val="008D05D2"/>
    <w:rsid w:val="008D0899"/>
    <w:rsid w:val="008D13DC"/>
    <w:rsid w:val="008D149D"/>
    <w:rsid w:val="008D1D1E"/>
    <w:rsid w:val="008D1E23"/>
    <w:rsid w:val="008D2461"/>
    <w:rsid w:val="008D2A48"/>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2D00"/>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A06"/>
    <w:rsid w:val="00905BE1"/>
    <w:rsid w:val="00906100"/>
    <w:rsid w:val="009067B8"/>
    <w:rsid w:val="00906A5A"/>
    <w:rsid w:val="00906EED"/>
    <w:rsid w:val="00907071"/>
    <w:rsid w:val="0090715C"/>
    <w:rsid w:val="009075A1"/>
    <w:rsid w:val="009108A7"/>
    <w:rsid w:val="00910ED6"/>
    <w:rsid w:val="00911727"/>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3F4B"/>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0C4A"/>
    <w:rsid w:val="009A17AC"/>
    <w:rsid w:val="009A1E77"/>
    <w:rsid w:val="009A20F1"/>
    <w:rsid w:val="009A2180"/>
    <w:rsid w:val="009A246A"/>
    <w:rsid w:val="009A2532"/>
    <w:rsid w:val="009A2B39"/>
    <w:rsid w:val="009A3183"/>
    <w:rsid w:val="009A37AC"/>
    <w:rsid w:val="009A3871"/>
    <w:rsid w:val="009A39CD"/>
    <w:rsid w:val="009A3AB5"/>
    <w:rsid w:val="009A4476"/>
    <w:rsid w:val="009A4C64"/>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124"/>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164"/>
    <w:rsid w:val="009F187B"/>
    <w:rsid w:val="009F1933"/>
    <w:rsid w:val="009F2E7E"/>
    <w:rsid w:val="009F370D"/>
    <w:rsid w:val="009F3A4B"/>
    <w:rsid w:val="009F41E1"/>
    <w:rsid w:val="009F4375"/>
    <w:rsid w:val="009F4834"/>
    <w:rsid w:val="009F49C0"/>
    <w:rsid w:val="009F4F05"/>
    <w:rsid w:val="009F5606"/>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20D"/>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3A7"/>
    <w:rsid w:val="00A145D0"/>
    <w:rsid w:val="00A14743"/>
    <w:rsid w:val="00A14B5D"/>
    <w:rsid w:val="00A14E26"/>
    <w:rsid w:val="00A152CD"/>
    <w:rsid w:val="00A1562F"/>
    <w:rsid w:val="00A157EC"/>
    <w:rsid w:val="00A16150"/>
    <w:rsid w:val="00A1630A"/>
    <w:rsid w:val="00A1637F"/>
    <w:rsid w:val="00A167BB"/>
    <w:rsid w:val="00A16A02"/>
    <w:rsid w:val="00A16AFE"/>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754"/>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35D8"/>
    <w:rsid w:val="00A544BF"/>
    <w:rsid w:val="00A54A90"/>
    <w:rsid w:val="00A54B1C"/>
    <w:rsid w:val="00A54C9F"/>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AD2"/>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D0274"/>
    <w:rsid w:val="00AD094A"/>
    <w:rsid w:val="00AD12BD"/>
    <w:rsid w:val="00AD163D"/>
    <w:rsid w:val="00AD1DFE"/>
    <w:rsid w:val="00AD1E79"/>
    <w:rsid w:val="00AD1F06"/>
    <w:rsid w:val="00AD2755"/>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801"/>
    <w:rsid w:val="00AF0907"/>
    <w:rsid w:val="00AF0B2F"/>
    <w:rsid w:val="00AF1414"/>
    <w:rsid w:val="00AF1A16"/>
    <w:rsid w:val="00AF1A23"/>
    <w:rsid w:val="00AF28B0"/>
    <w:rsid w:val="00AF2DED"/>
    <w:rsid w:val="00AF30EB"/>
    <w:rsid w:val="00AF33CC"/>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446"/>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1D57"/>
    <w:rsid w:val="00BD238C"/>
    <w:rsid w:val="00BD283B"/>
    <w:rsid w:val="00BD2A08"/>
    <w:rsid w:val="00BD2E68"/>
    <w:rsid w:val="00BD2F55"/>
    <w:rsid w:val="00BD317C"/>
    <w:rsid w:val="00BD3837"/>
    <w:rsid w:val="00BD386B"/>
    <w:rsid w:val="00BD3C69"/>
    <w:rsid w:val="00BD3D7A"/>
    <w:rsid w:val="00BD3E93"/>
    <w:rsid w:val="00BD3EAA"/>
    <w:rsid w:val="00BD489B"/>
    <w:rsid w:val="00BD493A"/>
    <w:rsid w:val="00BD52CA"/>
    <w:rsid w:val="00BD5A26"/>
    <w:rsid w:val="00BD5FA4"/>
    <w:rsid w:val="00BD62DB"/>
    <w:rsid w:val="00BD6509"/>
    <w:rsid w:val="00BD689C"/>
    <w:rsid w:val="00BD6A22"/>
    <w:rsid w:val="00BD77A7"/>
    <w:rsid w:val="00BD7A82"/>
    <w:rsid w:val="00BD7F9E"/>
    <w:rsid w:val="00BE046A"/>
    <w:rsid w:val="00BE04F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6C5"/>
    <w:rsid w:val="00C51700"/>
    <w:rsid w:val="00C518F8"/>
    <w:rsid w:val="00C51D11"/>
    <w:rsid w:val="00C52346"/>
    <w:rsid w:val="00C5257E"/>
    <w:rsid w:val="00C5264B"/>
    <w:rsid w:val="00C531B4"/>
    <w:rsid w:val="00C532F9"/>
    <w:rsid w:val="00C53C65"/>
    <w:rsid w:val="00C53E22"/>
    <w:rsid w:val="00C54C62"/>
    <w:rsid w:val="00C55ADC"/>
    <w:rsid w:val="00C5638E"/>
    <w:rsid w:val="00C56918"/>
    <w:rsid w:val="00C569CA"/>
    <w:rsid w:val="00C5707E"/>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9E1"/>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34D"/>
    <w:rsid w:val="00C8624E"/>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5300"/>
    <w:rsid w:val="00C95548"/>
    <w:rsid w:val="00C9564F"/>
    <w:rsid w:val="00C95730"/>
    <w:rsid w:val="00C95853"/>
    <w:rsid w:val="00C95962"/>
    <w:rsid w:val="00C95CD4"/>
    <w:rsid w:val="00C96AB1"/>
    <w:rsid w:val="00C96C49"/>
    <w:rsid w:val="00C96FE0"/>
    <w:rsid w:val="00C973DF"/>
    <w:rsid w:val="00C97AF1"/>
    <w:rsid w:val="00CA075D"/>
    <w:rsid w:val="00CA09AA"/>
    <w:rsid w:val="00CA0BAF"/>
    <w:rsid w:val="00CA114D"/>
    <w:rsid w:val="00CA1225"/>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3B91"/>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201"/>
    <w:rsid w:val="00CC034B"/>
    <w:rsid w:val="00CC0AA7"/>
    <w:rsid w:val="00CC0BCF"/>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53B2"/>
    <w:rsid w:val="00CE5E50"/>
    <w:rsid w:val="00CE5EA6"/>
    <w:rsid w:val="00CE68DB"/>
    <w:rsid w:val="00CE697C"/>
    <w:rsid w:val="00CE69F3"/>
    <w:rsid w:val="00CE6AD5"/>
    <w:rsid w:val="00CE6E24"/>
    <w:rsid w:val="00CE761D"/>
    <w:rsid w:val="00CE76BD"/>
    <w:rsid w:val="00CE79BC"/>
    <w:rsid w:val="00CE7CB4"/>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A98"/>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C96"/>
    <w:rsid w:val="00D261FB"/>
    <w:rsid w:val="00D26283"/>
    <w:rsid w:val="00D263B5"/>
    <w:rsid w:val="00D263BA"/>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E3B"/>
    <w:rsid w:val="00D353FF"/>
    <w:rsid w:val="00D35BD6"/>
    <w:rsid w:val="00D3607E"/>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B5B"/>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828"/>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D11"/>
    <w:rsid w:val="00DA5501"/>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07F"/>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7B1"/>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71A"/>
    <w:rsid w:val="00E20810"/>
    <w:rsid w:val="00E20862"/>
    <w:rsid w:val="00E20AD1"/>
    <w:rsid w:val="00E20E6F"/>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548"/>
    <w:rsid w:val="00E515A3"/>
    <w:rsid w:val="00E51E23"/>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D67"/>
    <w:rsid w:val="00EA3DB9"/>
    <w:rsid w:val="00EA475F"/>
    <w:rsid w:val="00EA47FE"/>
    <w:rsid w:val="00EA4877"/>
    <w:rsid w:val="00EA4AC2"/>
    <w:rsid w:val="00EA5029"/>
    <w:rsid w:val="00EA5335"/>
    <w:rsid w:val="00EA54EE"/>
    <w:rsid w:val="00EA5899"/>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FBA"/>
    <w:rsid w:val="00EF20FD"/>
    <w:rsid w:val="00EF2786"/>
    <w:rsid w:val="00EF2C3D"/>
    <w:rsid w:val="00EF34CD"/>
    <w:rsid w:val="00EF3A28"/>
    <w:rsid w:val="00EF3A3D"/>
    <w:rsid w:val="00EF3A4A"/>
    <w:rsid w:val="00EF3D43"/>
    <w:rsid w:val="00EF40FD"/>
    <w:rsid w:val="00EF447D"/>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AC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443"/>
    <w:rsid w:val="00F06590"/>
    <w:rsid w:val="00F06CAE"/>
    <w:rsid w:val="00F06F02"/>
    <w:rsid w:val="00F076BD"/>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B3D"/>
    <w:rsid w:val="00F12D63"/>
    <w:rsid w:val="00F134AC"/>
    <w:rsid w:val="00F1403E"/>
    <w:rsid w:val="00F1415B"/>
    <w:rsid w:val="00F1476B"/>
    <w:rsid w:val="00F149F8"/>
    <w:rsid w:val="00F15838"/>
    <w:rsid w:val="00F15860"/>
    <w:rsid w:val="00F16BB1"/>
    <w:rsid w:val="00F16DD9"/>
    <w:rsid w:val="00F175CA"/>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25D"/>
    <w:rsid w:val="00F41A79"/>
    <w:rsid w:val="00F41DFB"/>
    <w:rsid w:val="00F42910"/>
    <w:rsid w:val="00F4296D"/>
    <w:rsid w:val="00F429DA"/>
    <w:rsid w:val="00F42C2B"/>
    <w:rsid w:val="00F42CA6"/>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71"/>
    <w:rsid w:val="00F50849"/>
    <w:rsid w:val="00F51106"/>
    <w:rsid w:val="00F513BA"/>
    <w:rsid w:val="00F513D1"/>
    <w:rsid w:val="00F51447"/>
    <w:rsid w:val="00F514EF"/>
    <w:rsid w:val="00F51621"/>
    <w:rsid w:val="00F516F4"/>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7A7"/>
    <w:rsid w:val="00F837DD"/>
    <w:rsid w:val="00F83A57"/>
    <w:rsid w:val="00F84849"/>
    <w:rsid w:val="00F849D7"/>
    <w:rsid w:val="00F84A2F"/>
    <w:rsid w:val="00F84BAB"/>
    <w:rsid w:val="00F850EB"/>
    <w:rsid w:val="00F85101"/>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A9B"/>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55E8"/>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2D33"/>
    <w:rsid w:val="00FA3081"/>
    <w:rsid w:val="00FA3133"/>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F77CFF"/>
    <w:rsid w:val="027755C8"/>
    <w:rsid w:val="027D4E4D"/>
    <w:rsid w:val="029930C5"/>
    <w:rsid w:val="03105FAA"/>
    <w:rsid w:val="037D43A0"/>
    <w:rsid w:val="03AD2DB3"/>
    <w:rsid w:val="03F451A3"/>
    <w:rsid w:val="04055365"/>
    <w:rsid w:val="044125EB"/>
    <w:rsid w:val="045A20CB"/>
    <w:rsid w:val="04836BA1"/>
    <w:rsid w:val="04BF5A63"/>
    <w:rsid w:val="04DF7E6D"/>
    <w:rsid w:val="04FD3CB9"/>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43311"/>
    <w:rsid w:val="0BCD3BB4"/>
    <w:rsid w:val="0BCD554F"/>
    <w:rsid w:val="0C403E32"/>
    <w:rsid w:val="0CE32923"/>
    <w:rsid w:val="0CFE14F6"/>
    <w:rsid w:val="0D6462F4"/>
    <w:rsid w:val="0D6A39AA"/>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6F0051"/>
    <w:rsid w:val="168C5E64"/>
    <w:rsid w:val="169B57B9"/>
    <w:rsid w:val="16BC1F2A"/>
    <w:rsid w:val="16C337C3"/>
    <w:rsid w:val="16EB6A93"/>
    <w:rsid w:val="171A2C46"/>
    <w:rsid w:val="171E13C9"/>
    <w:rsid w:val="176C6795"/>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A1035A7"/>
    <w:rsid w:val="1A4A3594"/>
    <w:rsid w:val="1A5B4D95"/>
    <w:rsid w:val="1A7B45B0"/>
    <w:rsid w:val="1AD02BDC"/>
    <w:rsid w:val="1B206A62"/>
    <w:rsid w:val="1BA04E45"/>
    <w:rsid w:val="1BAA3CE3"/>
    <w:rsid w:val="1BB936CE"/>
    <w:rsid w:val="1BDF07CA"/>
    <w:rsid w:val="1C047AD6"/>
    <w:rsid w:val="1C9016D6"/>
    <w:rsid w:val="1C961850"/>
    <w:rsid w:val="1D560BDB"/>
    <w:rsid w:val="1D5A05E2"/>
    <w:rsid w:val="1D615182"/>
    <w:rsid w:val="1D7A3700"/>
    <w:rsid w:val="1D7F735F"/>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2103E4"/>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46657"/>
    <w:rsid w:val="31130F01"/>
    <w:rsid w:val="311A2A26"/>
    <w:rsid w:val="31325865"/>
    <w:rsid w:val="31497C0F"/>
    <w:rsid w:val="31B97AF7"/>
    <w:rsid w:val="31C017CD"/>
    <w:rsid w:val="31E92A2B"/>
    <w:rsid w:val="31F90A05"/>
    <w:rsid w:val="31FE26B7"/>
    <w:rsid w:val="32400111"/>
    <w:rsid w:val="32877CC4"/>
    <w:rsid w:val="33A43917"/>
    <w:rsid w:val="33C96A84"/>
    <w:rsid w:val="33CD1717"/>
    <w:rsid w:val="341A0BFB"/>
    <w:rsid w:val="344A4EA6"/>
    <w:rsid w:val="345B7B20"/>
    <w:rsid w:val="348C5415"/>
    <w:rsid w:val="349F2503"/>
    <w:rsid w:val="351F7188"/>
    <w:rsid w:val="352D1554"/>
    <w:rsid w:val="35510C32"/>
    <w:rsid w:val="35963141"/>
    <w:rsid w:val="359B3E58"/>
    <w:rsid w:val="35C73C90"/>
    <w:rsid w:val="35CC2013"/>
    <w:rsid w:val="35D87C68"/>
    <w:rsid w:val="36117526"/>
    <w:rsid w:val="36304A22"/>
    <w:rsid w:val="363B29A5"/>
    <w:rsid w:val="3646776E"/>
    <w:rsid w:val="36536234"/>
    <w:rsid w:val="36713BFB"/>
    <w:rsid w:val="36AD5780"/>
    <w:rsid w:val="36BF280F"/>
    <w:rsid w:val="37077265"/>
    <w:rsid w:val="37853EF0"/>
    <w:rsid w:val="379716B7"/>
    <w:rsid w:val="37B47947"/>
    <w:rsid w:val="37D261C6"/>
    <w:rsid w:val="37F17396"/>
    <w:rsid w:val="38922C8A"/>
    <w:rsid w:val="389A51F3"/>
    <w:rsid w:val="38E93840"/>
    <w:rsid w:val="38F12E1F"/>
    <w:rsid w:val="392705C3"/>
    <w:rsid w:val="39336A22"/>
    <w:rsid w:val="397A073B"/>
    <w:rsid w:val="397D24E0"/>
    <w:rsid w:val="39C241F1"/>
    <w:rsid w:val="39E74E62"/>
    <w:rsid w:val="3A0E3F0E"/>
    <w:rsid w:val="3A117324"/>
    <w:rsid w:val="3A3D7D05"/>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584380"/>
    <w:rsid w:val="3FAB25C2"/>
    <w:rsid w:val="3FE00C3F"/>
    <w:rsid w:val="40382D22"/>
    <w:rsid w:val="40864623"/>
    <w:rsid w:val="408D0905"/>
    <w:rsid w:val="40B54D3D"/>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F25CB0"/>
    <w:rsid w:val="46337D98"/>
    <w:rsid w:val="46C82D69"/>
    <w:rsid w:val="46CB6FEF"/>
    <w:rsid w:val="46D430C4"/>
    <w:rsid w:val="47355A34"/>
    <w:rsid w:val="47A25A6E"/>
    <w:rsid w:val="47AD06D4"/>
    <w:rsid w:val="48360C07"/>
    <w:rsid w:val="485C0473"/>
    <w:rsid w:val="486239AF"/>
    <w:rsid w:val="48AA0827"/>
    <w:rsid w:val="497D6AA1"/>
    <w:rsid w:val="49DA1C3E"/>
    <w:rsid w:val="4A064E16"/>
    <w:rsid w:val="4A4F271D"/>
    <w:rsid w:val="4A8F167D"/>
    <w:rsid w:val="4B51329F"/>
    <w:rsid w:val="4B5E364C"/>
    <w:rsid w:val="4BF901B0"/>
    <w:rsid w:val="4BFC2E73"/>
    <w:rsid w:val="4C1D7825"/>
    <w:rsid w:val="4C663380"/>
    <w:rsid w:val="4C6D6BAE"/>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5CC7497"/>
    <w:rsid w:val="55DD4EA8"/>
    <w:rsid w:val="56034C17"/>
    <w:rsid w:val="564D498C"/>
    <w:rsid w:val="565C5AB4"/>
    <w:rsid w:val="565E2F0C"/>
    <w:rsid w:val="56D16D6B"/>
    <w:rsid w:val="56FE2027"/>
    <w:rsid w:val="57430402"/>
    <w:rsid w:val="578D2626"/>
    <w:rsid w:val="57E219EC"/>
    <w:rsid w:val="57F33775"/>
    <w:rsid w:val="5803249E"/>
    <w:rsid w:val="580F45A8"/>
    <w:rsid w:val="588542AB"/>
    <w:rsid w:val="588F3EF1"/>
    <w:rsid w:val="58A37344"/>
    <w:rsid w:val="58B34607"/>
    <w:rsid w:val="58D41B1D"/>
    <w:rsid w:val="58F91BCE"/>
    <w:rsid w:val="59321E6E"/>
    <w:rsid w:val="59A87F22"/>
    <w:rsid w:val="59BF2F51"/>
    <w:rsid w:val="5A027A66"/>
    <w:rsid w:val="5A3E3321"/>
    <w:rsid w:val="5A5618DE"/>
    <w:rsid w:val="5A804DD7"/>
    <w:rsid w:val="5AAA0FDD"/>
    <w:rsid w:val="5AD23A34"/>
    <w:rsid w:val="5AD24083"/>
    <w:rsid w:val="5B5A622B"/>
    <w:rsid w:val="5C152FC7"/>
    <w:rsid w:val="5C62673A"/>
    <w:rsid w:val="5CEB0B70"/>
    <w:rsid w:val="5D1F4404"/>
    <w:rsid w:val="5D3275AE"/>
    <w:rsid w:val="5D7A1B78"/>
    <w:rsid w:val="5D9F73D5"/>
    <w:rsid w:val="5DC10368"/>
    <w:rsid w:val="5DF20BFE"/>
    <w:rsid w:val="5DF467AC"/>
    <w:rsid w:val="5E372F0A"/>
    <w:rsid w:val="5E54408A"/>
    <w:rsid w:val="5E64428E"/>
    <w:rsid w:val="5E6A3DE7"/>
    <w:rsid w:val="5EAF3C2A"/>
    <w:rsid w:val="5EB712A5"/>
    <w:rsid w:val="5EB75345"/>
    <w:rsid w:val="5EEB4FA9"/>
    <w:rsid w:val="5F0B1FA0"/>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2554649"/>
    <w:rsid w:val="62646F6B"/>
    <w:rsid w:val="62EB6623"/>
    <w:rsid w:val="630E2F8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243719"/>
    <w:rsid w:val="6C535788"/>
    <w:rsid w:val="6C552BAA"/>
    <w:rsid w:val="6C7026F7"/>
    <w:rsid w:val="6CAE0590"/>
    <w:rsid w:val="6CCA3629"/>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63BB5"/>
    <w:rsid w:val="71A26017"/>
    <w:rsid w:val="71AB5298"/>
    <w:rsid w:val="71E53514"/>
    <w:rsid w:val="71F42A3D"/>
    <w:rsid w:val="72160FFF"/>
    <w:rsid w:val="722F5AD8"/>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127173"/>
    <w:rsid w:val="77446E02"/>
    <w:rsid w:val="778E79AE"/>
    <w:rsid w:val="77C80969"/>
    <w:rsid w:val="781A5D62"/>
    <w:rsid w:val="78347126"/>
    <w:rsid w:val="787502F9"/>
    <w:rsid w:val="787B5E67"/>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473857"/>
    <w:rsid w:val="7BCC7F6F"/>
    <w:rsid w:val="7C154EB4"/>
    <w:rsid w:val="7C570176"/>
    <w:rsid w:val="7C5B47BD"/>
    <w:rsid w:val="7CE51260"/>
    <w:rsid w:val="7D9B5327"/>
    <w:rsid w:val="7DB5012F"/>
    <w:rsid w:val="7DDE70A5"/>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268417-F9C1-4B8C-8C15-AEEC98CA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spacing w:before="60" w:after="60"/>
      <w:ind w:left="284" w:hanging="284"/>
      <w:jc w:val="both"/>
    </w:pPr>
    <w:rPr>
      <w:rFonts w:eastAsia="宋体"/>
      <w:sz w:val="22"/>
      <w:lang w:eastAsia="zh-CN"/>
    </w:rPr>
  </w:style>
  <w:style w:type="character" w:customStyle="1" w:styleId="3GPPAgreementsChar">
    <w:name w:val="3GPP Agreements Char"/>
    <w:link w:val="3GPPAgreements"/>
    <w:qFormat/>
    <w:rPr>
      <w:sz w:val="22"/>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3"/>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customStyle="1" w:styleId="26">
    <w:name w:val="修订2"/>
    <w:hidden/>
    <w:uiPriority w:val="99"/>
    <w:semiHidden/>
    <w:qFormat/>
    <w:rPr>
      <w:rFonts w:eastAsiaTheme="minorEastAsia"/>
      <w:lang w:eastAsia="en-US"/>
    </w:rPr>
  </w:style>
  <w:style w:type="paragraph" w:customStyle="1" w:styleId="Proposal">
    <w:name w:val="Proposal"/>
    <w:basedOn w:val="a"/>
    <w:qFormat/>
    <w:rsid w:val="00743D50"/>
    <w:pPr>
      <w:widowControl w:val="0"/>
      <w:numPr>
        <w:numId w:val="2"/>
      </w:numPr>
      <w:tabs>
        <w:tab w:val="left" w:pos="1701"/>
      </w:tabs>
      <w:overflowPunct/>
      <w:autoSpaceDE/>
      <w:autoSpaceDN/>
      <w:adjustRightInd/>
      <w:spacing w:after="0" w:line="240" w:lineRule="auto"/>
      <w:jc w:val="both"/>
      <w:textAlignment w:val="auto"/>
    </w:pPr>
    <w:rPr>
      <w:rFonts w:eastAsia="宋体"/>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81A9A" w:rsidRDefault="00884991">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581A9A" w:rsidRDefault="00884991">
          <w:pPr>
            <w:pStyle w:val="E8B9599D7D77407D919EFBC4F6E85C90"/>
          </w:pPr>
          <w:r>
            <w:rPr>
              <w:rStyle w:val="a3"/>
            </w:rPr>
            <w:t>[Status]</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537" w:rsidRDefault="002C3537">
      <w:pPr>
        <w:spacing w:line="240" w:lineRule="auto"/>
      </w:pPr>
      <w:r>
        <w:separator/>
      </w:r>
    </w:p>
  </w:endnote>
  <w:endnote w:type="continuationSeparator" w:id="0">
    <w:p w:rsidR="002C3537" w:rsidRDefault="002C353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537" w:rsidRDefault="002C3537">
      <w:pPr>
        <w:spacing w:after="0"/>
      </w:pPr>
      <w:r>
        <w:separator/>
      </w:r>
    </w:p>
  </w:footnote>
  <w:footnote w:type="continuationSeparator" w:id="0">
    <w:p w:rsidR="002C3537" w:rsidRDefault="002C3537">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51444"/>
    <w:rsid w:val="0016739A"/>
    <w:rsid w:val="00181864"/>
    <w:rsid w:val="001824B7"/>
    <w:rsid w:val="001A70D8"/>
    <w:rsid w:val="001D1E77"/>
    <w:rsid w:val="001F5992"/>
    <w:rsid w:val="002136D4"/>
    <w:rsid w:val="00213707"/>
    <w:rsid w:val="00215168"/>
    <w:rsid w:val="002163E6"/>
    <w:rsid w:val="002173F6"/>
    <w:rsid w:val="00230FD1"/>
    <w:rsid w:val="0025221E"/>
    <w:rsid w:val="00262E74"/>
    <w:rsid w:val="002B03CE"/>
    <w:rsid w:val="002B0A19"/>
    <w:rsid w:val="002C1B1C"/>
    <w:rsid w:val="002C3537"/>
    <w:rsid w:val="002C6BCF"/>
    <w:rsid w:val="002F16D8"/>
    <w:rsid w:val="00317EF1"/>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A6616"/>
    <w:rsid w:val="004A7FDE"/>
    <w:rsid w:val="004B6DE6"/>
    <w:rsid w:val="004B7469"/>
    <w:rsid w:val="004D472D"/>
    <w:rsid w:val="0050233E"/>
    <w:rsid w:val="00515F2D"/>
    <w:rsid w:val="00550679"/>
    <w:rsid w:val="0055257D"/>
    <w:rsid w:val="00581A9A"/>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24DB"/>
    <w:rsid w:val="00797F5D"/>
    <w:rsid w:val="007F3612"/>
    <w:rsid w:val="008056B4"/>
    <w:rsid w:val="00821D80"/>
    <w:rsid w:val="0082419D"/>
    <w:rsid w:val="0083326F"/>
    <w:rsid w:val="00836302"/>
    <w:rsid w:val="00854FAF"/>
    <w:rsid w:val="0086247A"/>
    <w:rsid w:val="00884991"/>
    <w:rsid w:val="008A7063"/>
    <w:rsid w:val="008B19B6"/>
    <w:rsid w:val="008D0418"/>
    <w:rsid w:val="008D5519"/>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833CA"/>
    <w:rsid w:val="00AA01B9"/>
    <w:rsid w:val="00AA7D6A"/>
    <w:rsid w:val="00AC1EE0"/>
    <w:rsid w:val="00AD212F"/>
    <w:rsid w:val="00AF14CE"/>
    <w:rsid w:val="00B51BF0"/>
    <w:rsid w:val="00B81FA1"/>
    <w:rsid w:val="00B86898"/>
    <w:rsid w:val="00BA3286"/>
    <w:rsid w:val="00BA4A16"/>
    <w:rsid w:val="00BC1075"/>
    <w:rsid w:val="00BC1EA9"/>
    <w:rsid w:val="00BC301B"/>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537D"/>
    <w:rsid w:val="00E370DE"/>
    <w:rsid w:val="00E52563"/>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8AAEAC-A153-4877-AD2F-B18AB1E13E3E}">
  <ds:schemaRefs>
    <ds:schemaRef ds:uri="http://schemas.openxmlformats.org/officeDocument/2006/bibliography"/>
  </ds:schemaRefs>
</ds:datastoreItem>
</file>

<file path=customXml/itemProps6.xml><?xml version="1.0" encoding="utf-8"?>
<ds:datastoreItem xmlns:ds="http://schemas.openxmlformats.org/officeDocument/2006/customXml" ds:itemID="{25390437-8A9B-4B23-8134-B167525D3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3</Pages>
  <Words>1021</Words>
  <Characters>5821</Characters>
  <Application>Microsoft Office Word</Application>
  <DocSecurity>0</DocSecurity>
  <Lines>48</Lines>
  <Paragraphs>13</Paragraphs>
  <ScaleCrop>false</ScaleCrop>
  <Company>ZTE</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NR-NTN enhancements in Rel-18</dc:title>
  <dc:subject>RP-20xxxx</dc:subject>
  <dc:creator>ZTE</dc:creator>
  <cp:lastModifiedBy>ZTE-LRY</cp:lastModifiedBy>
  <cp:revision>2</cp:revision>
  <cp:lastPrinted>2011-11-09T22:49:00Z</cp:lastPrinted>
  <dcterms:created xsi:type="dcterms:W3CDTF">2022-05-30T11:17:00Z</dcterms:created>
  <dcterms:modified xsi:type="dcterms:W3CDTF">2022-05-30T11:17:00Z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2052-11.8.2.10393</vt:lpwstr>
  </property>
</Properties>
</file>